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315D" w14:textId="2321EA56" w:rsidR="00BE23DA" w:rsidRDefault="00BE23DA">
      <w:r w:rsidRPr="006D3B3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C10D2A" wp14:editId="2F5C06CC">
                <wp:simplePos x="0" y="0"/>
                <wp:positionH relativeFrom="margin">
                  <wp:posOffset>-2540</wp:posOffset>
                </wp:positionH>
                <wp:positionV relativeFrom="paragraph">
                  <wp:posOffset>-695325</wp:posOffset>
                </wp:positionV>
                <wp:extent cx="6635750" cy="990600"/>
                <wp:effectExtent l="0" t="0" r="1270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BCD29" w14:textId="32CB2E3C" w:rsidR="006D3B30" w:rsidRPr="006D3B30" w:rsidRDefault="006D3B30" w:rsidP="006D3B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3B3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Important </w:t>
                            </w:r>
                            <w:r w:rsidRPr="000F61C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Information</w:t>
                            </w:r>
                            <w:r w:rsidR="00F72C2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0F61C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F61C1">
                              <w:rPr>
                                <w:sz w:val="20"/>
                                <w:szCs w:val="20"/>
                              </w:rPr>
                              <w:t>All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 xml:space="preserve"> prices include VAT if applicable.  Due to limited </w:t>
                            </w:r>
                            <w:r w:rsidR="00F72C2F" w:rsidRPr="006D3B30">
                              <w:rPr>
                                <w:sz w:val="20"/>
                                <w:szCs w:val="20"/>
                              </w:rPr>
                              <w:t>space,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 xml:space="preserve"> you are unable to purchase any products for future use at </w:t>
                            </w:r>
                            <w:r w:rsidR="00FA3ECF">
                              <w:rPr>
                                <w:sz w:val="20"/>
                                <w:szCs w:val="20"/>
                              </w:rPr>
                              <w:t>Charlton Kings ce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 xml:space="preserve">metery.  </w:t>
                            </w:r>
                            <w:r w:rsidR="00F72C2F">
                              <w:rPr>
                                <w:sz w:val="20"/>
                                <w:szCs w:val="20"/>
                              </w:rPr>
                              <w:t xml:space="preserve">Only one adult grave can be purchased ‘in reserve’.  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 xml:space="preserve">Our range of memorials continually evolve </w:t>
                            </w:r>
                            <w:r w:rsidR="000F61C1">
                              <w:rPr>
                                <w:sz w:val="20"/>
                                <w:szCs w:val="20"/>
                              </w:rPr>
                              <w:t>so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 xml:space="preserve"> may </w:t>
                            </w:r>
                            <w:r w:rsidR="008E6E7D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 w:rsidR="00FA3EC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>be available</w:t>
                            </w:r>
                            <w:r w:rsidR="000F61C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>or may vary slightly to those advertised.</w:t>
                            </w:r>
                            <w:r w:rsidR="00BE23DA">
                              <w:rPr>
                                <w:sz w:val="20"/>
                                <w:szCs w:val="20"/>
                              </w:rPr>
                              <w:t xml:space="preserve">  Additional fees are incurred after initial purchase of grave/memorial.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 xml:space="preserve">  For current information </w:t>
                            </w:r>
                            <w:r w:rsidR="000F61C1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 xml:space="preserve"> advice please contact Cheltenham Bereavement Services.  Thank you.</w:t>
                            </w:r>
                          </w:p>
                          <w:p w14:paraId="6CD354E7" w14:textId="77777777" w:rsidR="006D3B30" w:rsidRDefault="006D3B30" w:rsidP="006D3B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10D2A" id="Rectangle: Rounded Corners 1" o:spid="_x0000_s1026" style="position:absolute;margin-left:-.2pt;margin-top:-54.75pt;width:522.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H9ZQIAACMFAAAOAAAAZHJzL2Uyb0RvYy54bWysVMFu2zAMvQ/YPwi6r3ayJl2DOkXQosOA&#10;oi3aDj0rshQbkEWNUmJnXz9KdtygKzZgmA8yKZKP1BOpi8uuMWyn0NdgCz45yTlTVkJZ203Bvz/f&#10;fPrCmQ/ClsKAVQXfK88vlx8/XLRuoaZQgSkVMgKxftG6glchuEWWeVmpRvgTcMqSUQM2IpCKm6xE&#10;0RJ6Y7Jpns+zFrB0CFJ5T7vXvZEvE77WSoZ7rb0KzBScagtpxbSu45otL8Rig8JVtRzKEP9QRSNq&#10;S0lHqGsRBNti/RtUU0sEDzqcSGgy0LqWKp2BTjPJ35zmqRJOpbMQOd6NNPn/Byvvdk/uAYmG1vmF&#10;JzGeotPYxD/Vx7pE1n4kS3WBSdqczz/PzmbEqSTb+Xk+zxOb2Wu0Qx++KmhYFAqOsLXlI91IIkrs&#10;bn2gtOR/8CPltYgkhb1RsQ5jH5VmdUlppyk69Ye6Msh2gm5WSKlsmPemSpSq357l9MUrpiRjRNIS&#10;YETWtTEj9uRP2D3M4B9DVWqvMTj/e/AYkTKDDWNwU1vA9wBMmAwH0L3/gaSemshS6NbdcH9rKPcP&#10;yBD6PvdO3tTE/a3w4UEgNTZdFw1ruKdFG2gLDoPEWQX487396E/9RlbOWhqUgvsfW4GKM/PNUiee&#10;T05P42Ql5XR2NiUFjy3rY4vdNldANzahZ8HJJEb/YA6iRmheaKZXMSuZhJWUu+Ay4EG5Cv0A06sg&#10;1WqV3GianAi39snJCB4Jjm313L0IdEMDBmrdOzgMlVi8acHeN0ZaWG0D6Dr1Z6S453WgniYx9dDw&#10;asRRP9aT1+vbtvwFAAD//wMAUEsDBBQABgAIAAAAIQCwVYE63wAAAAoBAAAPAAAAZHJzL2Rvd25y&#10;ZXYueG1sTI/LbsIwEEX3SP0Hayp1BzaVE5U0DqqqsmwE9LE28RBHxOMoNpD+fc2qXY1Gc3Tn3HI9&#10;uZ5dcAydJwXLhQCG1HjTUavg82MzfwIWoiaje0+o4AcDrKu7WakL46+0w8s+tiyFUCi0AhvjUHAe&#10;GotOh4UfkNLt6EenY1rHlptRX1O46/mjEDl3uqP0weoBXy02p/3ZKYji/W2wtf46nupvmeVbs9nW&#10;K6Ue7qeXZ2ARp/gHw00/qUOVnA7+TCawXsFcJjCNpVhlwG6AkDIHdlAg8wx4VfL/FapfAAAA//8D&#10;AFBLAQItABQABgAIAAAAIQC2gziS/gAAAOEBAAATAAAAAAAAAAAAAAAAAAAAAABbQ29udGVudF9U&#10;eXBlc10ueG1sUEsBAi0AFAAGAAgAAAAhADj9If/WAAAAlAEAAAsAAAAAAAAAAAAAAAAALwEAAF9y&#10;ZWxzLy5yZWxzUEsBAi0AFAAGAAgAAAAhACM54f1lAgAAIwUAAA4AAAAAAAAAAAAAAAAALgIAAGRy&#10;cy9lMm9Eb2MueG1sUEsBAi0AFAAGAAgAAAAhALBVgTrfAAAACgEAAA8AAAAAAAAAAAAAAAAAvwQA&#10;AGRycy9kb3ducmV2LnhtbFBLBQYAAAAABAAEAPMAAADLBQAAAAA=&#10;" fillcolor="#70ad47 [3209]" strokecolor="#375623 [1609]" strokeweight="1pt">
                <v:stroke joinstyle="miter"/>
                <v:textbox>
                  <w:txbxContent>
                    <w:p w14:paraId="1AEBCD29" w14:textId="32CB2E3C" w:rsidR="006D3B30" w:rsidRPr="006D3B30" w:rsidRDefault="006D3B30" w:rsidP="006D3B30">
                      <w:pPr>
                        <w:rPr>
                          <w:sz w:val="20"/>
                          <w:szCs w:val="20"/>
                        </w:rPr>
                      </w:pPr>
                      <w:r w:rsidRPr="006D3B3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Important </w:t>
                      </w:r>
                      <w:r w:rsidRPr="000F61C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Information</w:t>
                      </w:r>
                      <w:r w:rsidR="00F72C2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:</w:t>
                      </w:r>
                      <w:r w:rsidR="000F61C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0F61C1">
                        <w:rPr>
                          <w:sz w:val="20"/>
                          <w:szCs w:val="20"/>
                        </w:rPr>
                        <w:t>All</w:t>
                      </w:r>
                      <w:r w:rsidRPr="006D3B30">
                        <w:rPr>
                          <w:sz w:val="20"/>
                          <w:szCs w:val="20"/>
                        </w:rPr>
                        <w:t xml:space="preserve"> prices include VAT if applicable.  Due to limited </w:t>
                      </w:r>
                      <w:r w:rsidR="00F72C2F" w:rsidRPr="006D3B30">
                        <w:rPr>
                          <w:sz w:val="20"/>
                          <w:szCs w:val="20"/>
                        </w:rPr>
                        <w:t>space,</w:t>
                      </w:r>
                      <w:r w:rsidRPr="006D3B30">
                        <w:rPr>
                          <w:sz w:val="20"/>
                          <w:szCs w:val="20"/>
                        </w:rPr>
                        <w:t xml:space="preserve"> you are unable to purchase any products for future use at </w:t>
                      </w:r>
                      <w:r w:rsidR="00FA3ECF">
                        <w:rPr>
                          <w:sz w:val="20"/>
                          <w:szCs w:val="20"/>
                        </w:rPr>
                        <w:t>Charlton Kings ce</w:t>
                      </w:r>
                      <w:r w:rsidRPr="006D3B30">
                        <w:rPr>
                          <w:sz w:val="20"/>
                          <w:szCs w:val="20"/>
                        </w:rPr>
                        <w:t xml:space="preserve">metery.  </w:t>
                      </w:r>
                      <w:r w:rsidR="00F72C2F">
                        <w:rPr>
                          <w:sz w:val="20"/>
                          <w:szCs w:val="20"/>
                        </w:rPr>
                        <w:t xml:space="preserve">Only one adult grave can be purchased ‘in reserve’.  </w:t>
                      </w:r>
                      <w:r w:rsidRPr="006D3B30">
                        <w:rPr>
                          <w:sz w:val="20"/>
                          <w:szCs w:val="20"/>
                        </w:rPr>
                        <w:t xml:space="preserve">Our range of memorials continually evolve </w:t>
                      </w:r>
                      <w:r w:rsidR="000F61C1">
                        <w:rPr>
                          <w:sz w:val="20"/>
                          <w:szCs w:val="20"/>
                        </w:rPr>
                        <w:t>so</w:t>
                      </w:r>
                      <w:r w:rsidRPr="006D3B30">
                        <w:rPr>
                          <w:sz w:val="20"/>
                          <w:szCs w:val="20"/>
                        </w:rPr>
                        <w:t xml:space="preserve"> may </w:t>
                      </w:r>
                      <w:r w:rsidR="008E6E7D">
                        <w:rPr>
                          <w:sz w:val="20"/>
                          <w:szCs w:val="20"/>
                        </w:rPr>
                        <w:t>not</w:t>
                      </w:r>
                      <w:r w:rsidR="00FA3EC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D3B30">
                        <w:rPr>
                          <w:sz w:val="20"/>
                          <w:szCs w:val="20"/>
                        </w:rPr>
                        <w:t>be available</w:t>
                      </w:r>
                      <w:r w:rsidR="000F61C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D3B30">
                        <w:rPr>
                          <w:sz w:val="20"/>
                          <w:szCs w:val="20"/>
                        </w:rPr>
                        <w:t>or may vary slightly to those advertised.</w:t>
                      </w:r>
                      <w:r w:rsidR="00BE23DA">
                        <w:rPr>
                          <w:sz w:val="20"/>
                          <w:szCs w:val="20"/>
                        </w:rPr>
                        <w:t xml:space="preserve">  Additional fees are incurred after initial purchase of grave/memorial.</w:t>
                      </w:r>
                      <w:r w:rsidRPr="006D3B30">
                        <w:rPr>
                          <w:sz w:val="20"/>
                          <w:szCs w:val="20"/>
                        </w:rPr>
                        <w:t xml:space="preserve">  For current information </w:t>
                      </w:r>
                      <w:r w:rsidR="000F61C1">
                        <w:rPr>
                          <w:sz w:val="20"/>
                          <w:szCs w:val="20"/>
                        </w:rPr>
                        <w:t>or</w:t>
                      </w:r>
                      <w:r w:rsidRPr="006D3B30">
                        <w:rPr>
                          <w:sz w:val="20"/>
                          <w:szCs w:val="20"/>
                        </w:rPr>
                        <w:t xml:space="preserve"> advice please contact Cheltenham Bereavement Services.  Thank you.</w:t>
                      </w:r>
                    </w:p>
                    <w:p w14:paraId="6CD354E7" w14:textId="77777777" w:rsidR="006D3B30" w:rsidRDefault="006D3B30" w:rsidP="006D3B30"/>
                  </w:txbxContent>
                </v:textbox>
                <w10:wrap anchorx="margin"/>
              </v:roundrect>
            </w:pict>
          </mc:Fallback>
        </mc:AlternateContent>
      </w:r>
    </w:p>
    <w:p w14:paraId="393AB466" w14:textId="5E594E69" w:rsidR="00CA4206" w:rsidRDefault="00CA42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5760"/>
        <w:gridCol w:w="1731"/>
      </w:tblGrid>
      <w:tr w:rsidR="00CA4206" w14:paraId="58675CE2" w14:textId="77777777" w:rsidTr="00FE3B00">
        <w:trPr>
          <w:trHeight w:val="240"/>
        </w:trPr>
        <w:tc>
          <w:tcPr>
            <w:tcW w:w="10456" w:type="dxa"/>
            <w:gridSpan w:val="3"/>
            <w:shd w:val="clear" w:color="auto" w:fill="E2EFD9" w:themeFill="accent6" w:themeFillTint="33"/>
            <w:vAlign w:val="center"/>
          </w:tcPr>
          <w:p w14:paraId="1D90D5D0" w14:textId="77777777" w:rsidR="00CA4206" w:rsidRDefault="00CA4206" w:rsidP="00116E21">
            <w:pPr>
              <w:rPr>
                <w:sz w:val="20"/>
                <w:szCs w:val="20"/>
              </w:rPr>
            </w:pPr>
            <w:r w:rsidRPr="000162E0">
              <w:rPr>
                <w:b/>
                <w:bCs/>
                <w:sz w:val="20"/>
                <w:szCs w:val="20"/>
              </w:rPr>
              <w:t>CREMATION FEES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all listed cremation fees include the Medical Referee fee of £25</w:t>
            </w:r>
          </w:p>
        </w:tc>
      </w:tr>
      <w:tr w:rsidR="00CA4206" w:rsidRPr="009E4831" w14:paraId="4A8876A1" w14:textId="77777777" w:rsidTr="009E4831">
        <w:trPr>
          <w:trHeight w:val="478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633F84" w14:textId="0EA8CC37" w:rsidR="00CA4206" w:rsidRPr="009E4831" w:rsidRDefault="009E4831" w:rsidP="009E4831">
            <w:pPr>
              <w:jc w:val="center"/>
              <w:rPr>
                <w:b/>
                <w:bCs/>
                <w:szCs w:val="24"/>
              </w:rPr>
            </w:pPr>
            <w:r w:rsidRPr="009E4831">
              <w:rPr>
                <w:b/>
                <w:bCs/>
                <w:szCs w:val="24"/>
              </w:rPr>
              <w:t>**</w:t>
            </w:r>
            <w:r>
              <w:rPr>
                <w:b/>
                <w:bCs/>
                <w:szCs w:val="24"/>
              </w:rPr>
              <w:t xml:space="preserve"> i</w:t>
            </w:r>
            <w:r w:rsidR="00CA4206" w:rsidRPr="009E4831">
              <w:rPr>
                <w:b/>
                <w:bCs/>
                <w:szCs w:val="24"/>
              </w:rPr>
              <w:t xml:space="preserve">t is not permitted to have a Direct or </w:t>
            </w:r>
            <w:proofErr w:type="spellStart"/>
            <w:r w:rsidR="00CA4206" w:rsidRPr="009E4831">
              <w:rPr>
                <w:b/>
                <w:bCs/>
                <w:szCs w:val="24"/>
              </w:rPr>
              <w:t>DirectPlus</w:t>
            </w:r>
            <w:proofErr w:type="spellEnd"/>
            <w:r w:rsidR="00CA4206" w:rsidRPr="009E4831">
              <w:rPr>
                <w:b/>
                <w:bCs/>
                <w:szCs w:val="24"/>
              </w:rPr>
              <w:t xml:space="preserve"> cremation with a Memorial Service </w:t>
            </w:r>
            <w:r w:rsidRPr="009E4831">
              <w:rPr>
                <w:b/>
                <w:bCs/>
                <w:szCs w:val="24"/>
              </w:rPr>
              <w:t>**</w:t>
            </w:r>
          </w:p>
        </w:tc>
      </w:tr>
      <w:tr w:rsidR="00CA4206" w14:paraId="095764B1" w14:textId="77777777" w:rsidTr="009E4831">
        <w:tc>
          <w:tcPr>
            <w:tcW w:w="2965" w:type="dxa"/>
            <w:vAlign w:val="center"/>
          </w:tcPr>
          <w:p w14:paraId="703BE9DC" w14:textId="29F43695" w:rsidR="00CA4206" w:rsidRDefault="00CA4206" w:rsidP="00116E21">
            <w:pPr>
              <w:rPr>
                <w:sz w:val="20"/>
                <w:szCs w:val="20"/>
              </w:rPr>
            </w:pPr>
            <w:r w:rsidRPr="000162E0">
              <w:rPr>
                <w:sz w:val="20"/>
                <w:szCs w:val="20"/>
              </w:rPr>
              <w:t>Adult</w:t>
            </w:r>
            <w:r w:rsidRPr="000162E0">
              <w:rPr>
                <w:b/>
                <w:bCs/>
                <w:sz w:val="20"/>
                <w:szCs w:val="20"/>
              </w:rPr>
              <w:t xml:space="preserve"> Direct</w:t>
            </w:r>
            <w:r>
              <w:rPr>
                <w:sz w:val="20"/>
                <w:szCs w:val="20"/>
              </w:rPr>
              <w:t xml:space="preserve"> cremation</w:t>
            </w:r>
            <w:r w:rsidR="009E4831">
              <w:rPr>
                <w:sz w:val="20"/>
                <w:szCs w:val="20"/>
              </w:rPr>
              <w:t xml:space="preserve"> **</w:t>
            </w:r>
          </w:p>
        </w:tc>
        <w:tc>
          <w:tcPr>
            <w:tcW w:w="5760" w:type="dxa"/>
          </w:tcPr>
          <w:p w14:paraId="458781ED" w14:textId="77777777" w:rsidR="00CA4206" w:rsidRPr="00DF16F3" w:rsidRDefault="00CA4206" w:rsidP="00116E21">
            <w:pPr>
              <w:rPr>
                <w:sz w:val="20"/>
                <w:szCs w:val="20"/>
              </w:rPr>
            </w:pPr>
            <w:r w:rsidRPr="00DF16F3">
              <w:rPr>
                <w:sz w:val="20"/>
                <w:szCs w:val="20"/>
              </w:rPr>
              <w:t>no service or mourners in attendance</w:t>
            </w:r>
          </w:p>
        </w:tc>
        <w:tc>
          <w:tcPr>
            <w:tcW w:w="1731" w:type="dxa"/>
          </w:tcPr>
          <w:p w14:paraId="7A90353D" w14:textId="6BFDD48A" w:rsidR="00CA4206" w:rsidRPr="00030E0F" w:rsidRDefault="00CA4206" w:rsidP="000E1833">
            <w:pPr>
              <w:tabs>
                <w:tab w:val="decimal" w:pos="1060"/>
              </w:tabs>
              <w:rPr>
                <w:sz w:val="20"/>
                <w:szCs w:val="20"/>
              </w:rPr>
            </w:pPr>
            <w:r w:rsidRPr="00030E0F">
              <w:rPr>
                <w:sz w:val="20"/>
                <w:szCs w:val="20"/>
              </w:rPr>
              <w:t>£</w:t>
            </w:r>
            <w:r w:rsidR="00983C9A">
              <w:rPr>
                <w:sz w:val="20"/>
                <w:szCs w:val="20"/>
              </w:rPr>
              <w:t>425</w:t>
            </w:r>
          </w:p>
        </w:tc>
      </w:tr>
      <w:tr w:rsidR="00CA4206" w14:paraId="478D4873" w14:textId="77777777" w:rsidTr="009E4831">
        <w:tc>
          <w:tcPr>
            <w:tcW w:w="2965" w:type="dxa"/>
            <w:vAlign w:val="center"/>
          </w:tcPr>
          <w:p w14:paraId="78BE93C5" w14:textId="730144C3" w:rsidR="00CA4206" w:rsidRPr="000162E0" w:rsidRDefault="00CA4206" w:rsidP="00116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Adult </w:t>
            </w:r>
            <w:proofErr w:type="spellStart"/>
            <w:r>
              <w:rPr>
                <w:b/>
                <w:bCs/>
                <w:sz w:val="20"/>
                <w:szCs w:val="20"/>
              </w:rPr>
              <w:t>DirectPlus</w:t>
            </w:r>
            <w:proofErr w:type="spellEnd"/>
            <w:r>
              <w:rPr>
                <w:sz w:val="20"/>
                <w:szCs w:val="20"/>
              </w:rPr>
              <w:t xml:space="preserve"> cremation</w:t>
            </w:r>
            <w:r w:rsidR="009E4831">
              <w:rPr>
                <w:sz w:val="20"/>
                <w:szCs w:val="20"/>
              </w:rPr>
              <w:t xml:space="preserve"> **</w:t>
            </w:r>
          </w:p>
        </w:tc>
        <w:tc>
          <w:tcPr>
            <w:tcW w:w="5760" w:type="dxa"/>
          </w:tcPr>
          <w:p w14:paraId="4237D29E" w14:textId="4FA02CAC" w:rsidR="00CA4206" w:rsidRPr="00DF16F3" w:rsidRDefault="00CA4206" w:rsidP="00116E21">
            <w:pPr>
              <w:rPr>
                <w:sz w:val="20"/>
                <w:szCs w:val="20"/>
              </w:rPr>
            </w:pPr>
            <w:r w:rsidRPr="00DF16F3">
              <w:rPr>
                <w:sz w:val="20"/>
                <w:szCs w:val="20"/>
              </w:rPr>
              <w:t>no service or mourners with overnight storage of coffin</w:t>
            </w:r>
          </w:p>
        </w:tc>
        <w:tc>
          <w:tcPr>
            <w:tcW w:w="1731" w:type="dxa"/>
            <w:vAlign w:val="center"/>
          </w:tcPr>
          <w:p w14:paraId="7297E085" w14:textId="3BCB7108" w:rsidR="00CA4206" w:rsidRPr="00030E0F" w:rsidRDefault="00CA4206" w:rsidP="000E1833">
            <w:pPr>
              <w:tabs>
                <w:tab w:val="decimal" w:pos="1060"/>
              </w:tabs>
              <w:rPr>
                <w:sz w:val="20"/>
                <w:szCs w:val="20"/>
              </w:rPr>
            </w:pPr>
            <w:r w:rsidRPr="00030E0F">
              <w:rPr>
                <w:sz w:val="20"/>
                <w:szCs w:val="20"/>
              </w:rPr>
              <w:t>£</w:t>
            </w:r>
            <w:r w:rsidR="00983C9A">
              <w:rPr>
                <w:sz w:val="20"/>
                <w:szCs w:val="20"/>
              </w:rPr>
              <w:t>465</w:t>
            </w:r>
          </w:p>
        </w:tc>
      </w:tr>
      <w:tr w:rsidR="00CA4206" w14:paraId="5E1D67CC" w14:textId="77777777" w:rsidTr="009E4831">
        <w:tc>
          <w:tcPr>
            <w:tcW w:w="2965" w:type="dxa"/>
            <w:vAlign w:val="center"/>
          </w:tcPr>
          <w:p w14:paraId="1221409E" w14:textId="77777777" w:rsidR="00CA4206" w:rsidRPr="00043D7C" w:rsidRDefault="00CA4206" w:rsidP="00116E21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Adult Cremation </w:t>
            </w:r>
            <w:r>
              <w:rPr>
                <w:b/>
                <w:bCs/>
                <w:sz w:val="20"/>
                <w:szCs w:val="20"/>
              </w:rPr>
              <w:t>Sunrise</w:t>
            </w:r>
          </w:p>
        </w:tc>
        <w:tc>
          <w:tcPr>
            <w:tcW w:w="5760" w:type="dxa"/>
          </w:tcPr>
          <w:p w14:paraId="20B8A2E6" w14:textId="77777777" w:rsidR="00CA4206" w:rsidRPr="00DF16F3" w:rsidRDefault="00CA4206" w:rsidP="00116E21">
            <w:pPr>
              <w:rPr>
                <w:sz w:val="20"/>
                <w:szCs w:val="20"/>
              </w:rPr>
            </w:pPr>
            <w:r w:rsidRPr="00DF16F3">
              <w:rPr>
                <w:sz w:val="20"/>
                <w:szCs w:val="20"/>
              </w:rPr>
              <w:t>15 minutes service in either chapel</w:t>
            </w:r>
          </w:p>
        </w:tc>
        <w:tc>
          <w:tcPr>
            <w:tcW w:w="1731" w:type="dxa"/>
          </w:tcPr>
          <w:p w14:paraId="664E1F8E" w14:textId="6D5F1CFC" w:rsidR="00CA4206" w:rsidRPr="00030E0F" w:rsidRDefault="00CA4206" w:rsidP="000E1833">
            <w:pPr>
              <w:tabs>
                <w:tab w:val="decimal" w:pos="1060"/>
              </w:tabs>
              <w:rPr>
                <w:sz w:val="20"/>
                <w:szCs w:val="20"/>
              </w:rPr>
            </w:pPr>
            <w:r w:rsidRPr="00030E0F">
              <w:rPr>
                <w:sz w:val="20"/>
                <w:szCs w:val="20"/>
              </w:rPr>
              <w:t>£</w:t>
            </w:r>
            <w:r w:rsidR="00983C9A">
              <w:rPr>
                <w:sz w:val="20"/>
                <w:szCs w:val="20"/>
              </w:rPr>
              <w:t>718</w:t>
            </w:r>
          </w:p>
        </w:tc>
      </w:tr>
      <w:tr w:rsidR="00CA4206" w14:paraId="7021024A" w14:textId="77777777" w:rsidTr="009E4831">
        <w:tc>
          <w:tcPr>
            <w:tcW w:w="2965" w:type="dxa"/>
            <w:vAlign w:val="center"/>
          </w:tcPr>
          <w:p w14:paraId="2923D574" w14:textId="77777777" w:rsidR="00CA4206" w:rsidRDefault="00CA4206" w:rsidP="00116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Adult Cremation </w:t>
            </w:r>
            <w:r>
              <w:rPr>
                <w:b/>
                <w:bCs/>
                <w:sz w:val="20"/>
                <w:szCs w:val="20"/>
              </w:rPr>
              <w:t>Classic</w:t>
            </w:r>
          </w:p>
        </w:tc>
        <w:tc>
          <w:tcPr>
            <w:tcW w:w="5760" w:type="dxa"/>
          </w:tcPr>
          <w:p w14:paraId="5EC07C89" w14:textId="77777777" w:rsidR="00CA4206" w:rsidRPr="00DF16F3" w:rsidRDefault="00CA4206" w:rsidP="00116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</w:t>
            </w:r>
            <w:r w:rsidRPr="00DF16F3">
              <w:rPr>
                <w:sz w:val="20"/>
                <w:szCs w:val="20"/>
              </w:rPr>
              <w:t>minutes service in either chapel</w:t>
            </w:r>
          </w:p>
        </w:tc>
        <w:tc>
          <w:tcPr>
            <w:tcW w:w="1731" w:type="dxa"/>
          </w:tcPr>
          <w:p w14:paraId="197672DB" w14:textId="5F78BC39" w:rsidR="00CA4206" w:rsidRPr="00030E0F" w:rsidRDefault="00CA4206" w:rsidP="000E1833">
            <w:pPr>
              <w:tabs>
                <w:tab w:val="decimal" w:pos="1060"/>
              </w:tabs>
              <w:rPr>
                <w:sz w:val="20"/>
                <w:szCs w:val="20"/>
              </w:rPr>
            </w:pPr>
            <w:r w:rsidRPr="00030E0F">
              <w:rPr>
                <w:sz w:val="20"/>
                <w:szCs w:val="20"/>
              </w:rPr>
              <w:t>£</w:t>
            </w:r>
            <w:r w:rsidR="00983C9A">
              <w:rPr>
                <w:sz w:val="20"/>
                <w:szCs w:val="20"/>
              </w:rPr>
              <w:t>1170</w:t>
            </w:r>
          </w:p>
        </w:tc>
      </w:tr>
      <w:tr w:rsidR="00CA4206" w14:paraId="019B52C3" w14:textId="77777777" w:rsidTr="00116E21">
        <w:tc>
          <w:tcPr>
            <w:tcW w:w="8725" w:type="dxa"/>
            <w:gridSpan w:val="2"/>
            <w:tcBorders>
              <w:bottom w:val="single" w:sz="18" w:space="0" w:color="auto"/>
            </w:tcBorders>
            <w:vAlign w:val="center"/>
          </w:tcPr>
          <w:p w14:paraId="3D61BCB5" w14:textId="77777777" w:rsidR="00CA4206" w:rsidRPr="00DF16F3" w:rsidRDefault="00CA4206" w:rsidP="00116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Cremation of a child under 16 years</w:t>
            </w:r>
          </w:p>
        </w:tc>
        <w:tc>
          <w:tcPr>
            <w:tcW w:w="1731" w:type="dxa"/>
            <w:tcBorders>
              <w:bottom w:val="single" w:sz="18" w:space="0" w:color="auto"/>
            </w:tcBorders>
          </w:tcPr>
          <w:p w14:paraId="69912DEA" w14:textId="77777777" w:rsidR="00CA4206" w:rsidRPr="00944C89" w:rsidRDefault="00CA4206" w:rsidP="00116E21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no charge</w:t>
            </w:r>
          </w:p>
        </w:tc>
      </w:tr>
      <w:tr w:rsidR="00CA4206" w14:paraId="4C974632" w14:textId="77777777" w:rsidTr="00116E21">
        <w:tc>
          <w:tcPr>
            <w:tcW w:w="8725" w:type="dxa"/>
            <w:gridSpan w:val="2"/>
          </w:tcPr>
          <w:p w14:paraId="50C23880" w14:textId="77777777" w:rsidR="00CA4206" w:rsidRPr="00043D7C" w:rsidRDefault="00CA4206" w:rsidP="00116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cremate Body Parts</w:t>
            </w:r>
          </w:p>
        </w:tc>
        <w:tc>
          <w:tcPr>
            <w:tcW w:w="1731" w:type="dxa"/>
          </w:tcPr>
          <w:p w14:paraId="45FE6C8D" w14:textId="4ABB989F" w:rsidR="00CA4206" w:rsidRPr="00DF16F3" w:rsidRDefault="00CA4206" w:rsidP="000E1833">
            <w:pPr>
              <w:tabs>
                <w:tab w:val="decimal" w:pos="1050"/>
              </w:tabs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983C9A">
              <w:rPr>
                <w:sz w:val="20"/>
                <w:szCs w:val="20"/>
              </w:rPr>
              <w:t>55</w:t>
            </w:r>
          </w:p>
        </w:tc>
      </w:tr>
    </w:tbl>
    <w:p w14:paraId="348D17DF" w14:textId="77777777" w:rsidR="00CA4206" w:rsidRDefault="00CA4206" w:rsidP="00CA420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610"/>
        <w:gridCol w:w="1620"/>
        <w:gridCol w:w="2520"/>
        <w:gridCol w:w="1821"/>
      </w:tblGrid>
      <w:tr w:rsidR="00CA4206" w14:paraId="7D040801" w14:textId="77777777" w:rsidTr="00FE3B00">
        <w:tc>
          <w:tcPr>
            <w:tcW w:w="6115" w:type="dxa"/>
            <w:gridSpan w:val="3"/>
            <w:shd w:val="clear" w:color="auto" w:fill="E2EFD9" w:themeFill="accent6" w:themeFillTint="33"/>
          </w:tcPr>
          <w:p w14:paraId="23D9A34D" w14:textId="77777777" w:rsidR="00CA4206" w:rsidRDefault="00CA4206" w:rsidP="00116E21">
            <w:pPr>
              <w:rPr>
                <w:sz w:val="20"/>
                <w:szCs w:val="20"/>
              </w:rPr>
            </w:pPr>
            <w:r w:rsidRPr="000C553D">
              <w:rPr>
                <w:b/>
                <w:bCs/>
                <w:sz w:val="20"/>
                <w:szCs w:val="20"/>
              </w:rPr>
              <w:t>BURIAL CHAPEL FEES</w:t>
            </w:r>
          </w:p>
        </w:tc>
        <w:tc>
          <w:tcPr>
            <w:tcW w:w="4341" w:type="dxa"/>
            <w:gridSpan w:val="2"/>
          </w:tcPr>
          <w:p w14:paraId="6F5A79EA" w14:textId="77777777" w:rsidR="00CA4206" w:rsidRDefault="00CA4206" w:rsidP="00116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is no chapel at Charlton Kings cemetery</w:t>
            </w:r>
          </w:p>
        </w:tc>
      </w:tr>
      <w:tr w:rsidR="00CA4206" w14:paraId="50E28A10" w14:textId="77777777" w:rsidTr="00116E21">
        <w:tc>
          <w:tcPr>
            <w:tcW w:w="1885" w:type="dxa"/>
            <w:vMerge w:val="restart"/>
            <w:vAlign w:val="center"/>
          </w:tcPr>
          <w:p w14:paraId="1EB41443" w14:textId="77777777" w:rsidR="00CA4206" w:rsidRDefault="00CA4206" w:rsidP="00116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of a single chapel time for a </w:t>
            </w:r>
          </w:p>
        </w:tc>
        <w:tc>
          <w:tcPr>
            <w:tcW w:w="2610" w:type="dxa"/>
          </w:tcPr>
          <w:p w14:paraId="7D7A1897" w14:textId="77777777" w:rsidR="00CA4206" w:rsidRDefault="00CA4206" w:rsidP="00116E2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Classic</w:t>
            </w:r>
            <w:r>
              <w:rPr>
                <w:sz w:val="20"/>
                <w:szCs w:val="20"/>
              </w:rPr>
              <w:t xml:space="preserve"> 35 minutes service</w:t>
            </w:r>
          </w:p>
        </w:tc>
        <w:tc>
          <w:tcPr>
            <w:tcW w:w="4140" w:type="dxa"/>
            <w:gridSpan w:val="2"/>
            <w:vMerge w:val="restart"/>
            <w:vAlign w:val="center"/>
          </w:tcPr>
          <w:p w14:paraId="500E5948" w14:textId="77777777" w:rsidR="00CA4206" w:rsidRDefault="00CA4206" w:rsidP="00116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followed by a burial at either Cheltenham or Charlton Kings cemetery</w:t>
            </w:r>
          </w:p>
        </w:tc>
        <w:tc>
          <w:tcPr>
            <w:tcW w:w="1821" w:type="dxa"/>
          </w:tcPr>
          <w:p w14:paraId="518405E2" w14:textId="7A5BED81" w:rsidR="00CA4206" w:rsidRDefault="00CA4206" w:rsidP="000E1833">
            <w:pPr>
              <w:tabs>
                <w:tab w:val="decimal" w:pos="1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983C9A">
              <w:rPr>
                <w:sz w:val="20"/>
                <w:szCs w:val="20"/>
              </w:rPr>
              <w:t>258</w:t>
            </w:r>
          </w:p>
        </w:tc>
      </w:tr>
      <w:tr w:rsidR="00CA4206" w14:paraId="1E748396" w14:textId="77777777" w:rsidTr="00116E21">
        <w:tc>
          <w:tcPr>
            <w:tcW w:w="1885" w:type="dxa"/>
            <w:vMerge/>
          </w:tcPr>
          <w:p w14:paraId="1DD77549" w14:textId="77777777" w:rsidR="00CA4206" w:rsidRPr="00C025AF" w:rsidRDefault="00CA4206" w:rsidP="00116E21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6DBB3374" w14:textId="77777777" w:rsidR="00CA4206" w:rsidRPr="00C025AF" w:rsidRDefault="00CA4206" w:rsidP="00116E2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Sunrise</w:t>
            </w:r>
            <w:r>
              <w:rPr>
                <w:sz w:val="20"/>
                <w:szCs w:val="20"/>
              </w:rPr>
              <w:t xml:space="preserve"> 15 minutes service</w:t>
            </w:r>
          </w:p>
        </w:tc>
        <w:tc>
          <w:tcPr>
            <w:tcW w:w="4140" w:type="dxa"/>
            <w:gridSpan w:val="2"/>
            <w:vMerge/>
          </w:tcPr>
          <w:p w14:paraId="41B1E359" w14:textId="77777777" w:rsidR="00CA4206" w:rsidRPr="00C025AF" w:rsidRDefault="00CA4206" w:rsidP="00116E21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14:paraId="606BB10F" w14:textId="2090BD88" w:rsidR="00CA4206" w:rsidRDefault="00CA4206" w:rsidP="000E1833">
            <w:pPr>
              <w:tabs>
                <w:tab w:val="decimal" w:pos="1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983C9A">
              <w:rPr>
                <w:sz w:val="20"/>
                <w:szCs w:val="20"/>
              </w:rPr>
              <w:t>135</w:t>
            </w:r>
          </w:p>
        </w:tc>
      </w:tr>
      <w:tr w:rsidR="00CA4206" w14:paraId="6EB92FEE" w14:textId="77777777" w:rsidTr="00116E21">
        <w:tc>
          <w:tcPr>
            <w:tcW w:w="1885" w:type="dxa"/>
            <w:vMerge/>
          </w:tcPr>
          <w:p w14:paraId="76E8E3FC" w14:textId="77777777" w:rsidR="00CA4206" w:rsidRPr="00C025AF" w:rsidRDefault="00CA4206" w:rsidP="00116E21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5F7F3A39" w14:textId="77777777" w:rsidR="00CA4206" w:rsidRPr="003161A4" w:rsidRDefault="00CA4206" w:rsidP="00116E2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Child</w:t>
            </w:r>
            <w:r>
              <w:rPr>
                <w:sz w:val="20"/>
                <w:szCs w:val="20"/>
              </w:rPr>
              <w:t xml:space="preserve"> under 16 years</w:t>
            </w:r>
          </w:p>
        </w:tc>
        <w:tc>
          <w:tcPr>
            <w:tcW w:w="4140" w:type="dxa"/>
            <w:gridSpan w:val="2"/>
            <w:vMerge/>
          </w:tcPr>
          <w:p w14:paraId="2EE98A54" w14:textId="77777777" w:rsidR="00CA4206" w:rsidRPr="00C025AF" w:rsidRDefault="00CA4206" w:rsidP="00116E21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14:paraId="506C8863" w14:textId="77777777" w:rsidR="00CA4206" w:rsidRDefault="00CA4206" w:rsidP="000E1833">
            <w:pPr>
              <w:tabs>
                <w:tab w:val="decimal" w:pos="1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charge</w:t>
            </w:r>
          </w:p>
        </w:tc>
      </w:tr>
    </w:tbl>
    <w:p w14:paraId="5170A1DD" w14:textId="77777777" w:rsidR="00CA4206" w:rsidRDefault="00CA4206" w:rsidP="00CA420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800"/>
        <w:gridCol w:w="1080"/>
        <w:gridCol w:w="3510"/>
        <w:gridCol w:w="1011"/>
      </w:tblGrid>
      <w:tr w:rsidR="00CA4206" w14:paraId="58D66E97" w14:textId="77777777" w:rsidTr="00FE3B00">
        <w:tc>
          <w:tcPr>
            <w:tcW w:w="5935" w:type="dxa"/>
            <w:gridSpan w:val="3"/>
            <w:shd w:val="clear" w:color="auto" w:fill="E2EFD9" w:themeFill="accent6" w:themeFillTint="33"/>
          </w:tcPr>
          <w:p w14:paraId="68FE8468" w14:textId="77777777" w:rsidR="00CA4206" w:rsidRPr="00526BF5" w:rsidRDefault="00CA4206" w:rsidP="00116E21">
            <w:pPr>
              <w:rPr>
                <w:b/>
                <w:bCs/>
                <w:sz w:val="20"/>
                <w:szCs w:val="20"/>
              </w:rPr>
            </w:pPr>
            <w:r w:rsidRPr="00526BF5">
              <w:rPr>
                <w:b/>
                <w:bCs/>
                <w:sz w:val="20"/>
                <w:szCs w:val="20"/>
              </w:rPr>
              <w:t>MISCELLANEOUS CHAPEL FEES</w:t>
            </w:r>
          </w:p>
        </w:tc>
        <w:tc>
          <w:tcPr>
            <w:tcW w:w="3510" w:type="dxa"/>
          </w:tcPr>
          <w:p w14:paraId="072A83EB" w14:textId="77777777" w:rsidR="00CA4206" w:rsidRDefault="00CA4206" w:rsidP="00116E21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51384B3" w14:textId="77777777" w:rsidR="00CA4206" w:rsidRDefault="00CA4206" w:rsidP="00116E21">
            <w:pPr>
              <w:rPr>
                <w:sz w:val="20"/>
                <w:szCs w:val="20"/>
              </w:rPr>
            </w:pPr>
          </w:p>
        </w:tc>
      </w:tr>
      <w:tr w:rsidR="00CA4206" w14:paraId="19FF97E2" w14:textId="77777777" w:rsidTr="00116E21">
        <w:tc>
          <w:tcPr>
            <w:tcW w:w="9445" w:type="dxa"/>
            <w:gridSpan w:val="4"/>
          </w:tcPr>
          <w:p w14:paraId="355D6D19" w14:textId="235F5CE0" w:rsidR="00CA4206" w:rsidRDefault="00CA4206" w:rsidP="00116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use of chapel</w:t>
            </w:r>
            <w:r w:rsidR="009E4831">
              <w:rPr>
                <w:sz w:val="20"/>
                <w:szCs w:val="20"/>
              </w:rPr>
              <w:t xml:space="preserve">, service time </w:t>
            </w:r>
            <w:r>
              <w:rPr>
                <w:sz w:val="20"/>
                <w:szCs w:val="20"/>
              </w:rPr>
              <w:t>max 80 minutes</w:t>
            </w:r>
            <w:r w:rsidR="009E4831">
              <w:rPr>
                <w:sz w:val="20"/>
                <w:szCs w:val="20"/>
              </w:rPr>
              <w:t xml:space="preserve"> ~ only</w:t>
            </w:r>
            <w:r w:rsidR="00605EA9">
              <w:rPr>
                <w:sz w:val="20"/>
                <w:szCs w:val="20"/>
              </w:rPr>
              <w:t xml:space="preserve"> if cremation or burial taking p</w:t>
            </w:r>
            <w:r>
              <w:rPr>
                <w:sz w:val="20"/>
                <w:szCs w:val="20"/>
              </w:rPr>
              <w:t>lace here</w:t>
            </w:r>
          </w:p>
        </w:tc>
        <w:tc>
          <w:tcPr>
            <w:tcW w:w="1011" w:type="dxa"/>
          </w:tcPr>
          <w:p w14:paraId="5C2F348B" w14:textId="06F58044" w:rsidR="00CA4206" w:rsidRDefault="00CA4206" w:rsidP="000E1833">
            <w:pPr>
              <w:tabs>
                <w:tab w:val="decimal" w:pos="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983C9A">
              <w:rPr>
                <w:sz w:val="20"/>
                <w:szCs w:val="20"/>
              </w:rPr>
              <w:t>258</w:t>
            </w:r>
          </w:p>
        </w:tc>
      </w:tr>
      <w:tr w:rsidR="00CA4206" w14:paraId="1B6F765D" w14:textId="77777777" w:rsidTr="00116E21">
        <w:tc>
          <w:tcPr>
            <w:tcW w:w="9445" w:type="dxa"/>
            <w:gridSpan w:val="4"/>
            <w:vAlign w:val="center"/>
          </w:tcPr>
          <w:p w14:paraId="7D727557" w14:textId="16D3F30B" w:rsidR="00CA4206" w:rsidRDefault="00736B8F" w:rsidP="00116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of chapel for a memorial service </w:t>
            </w:r>
            <w:r>
              <w:rPr>
                <w:b/>
                <w:bCs/>
                <w:sz w:val="20"/>
                <w:szCs w:val="20"/>
              </w:rPr>
              <w:t>only available if</w:t>
            </w:r>
            <w:r>
              <w:rPr>
                <w:sz w:val="20"/>
                <w:szCs w:val="20"/>
              </w:rPr>
              <w:t xml:space="preserve"> cremation</w:t>
            </w:r>
            <w:r w:rsidR="00CA4206">
              <w:rPr>
                <w:sz w:val="20"/>
                <w:szCs w:val="20"/>
              </w:rPr>
              <w:t xml:space="preserve"> or burial</w:t>
            </w:r>
            <w:r w:rsidR="00605EA9">
              <w:rPr>
                <w:sz w:val="20"/>
                <w:szCs w:val="20"/>
              </w:rPr>
              <w:t xml:space="preserve"> took place</w:t>
            </w:r>
            <w:r w:rsidR="00CA4206">
              <w:rPr>
                <w:sz w:val="20"/>
                <w:szCs w:val="20"/>
              </w:rPr>
              <w:t xml:space="preserve"> elsewhere</w:t>
            </w:r>
          </w:p>
        </w:tc>
        <w:tc>
          <w:tcPr>
            <w:tcW w:w="1011" w:type="dxa"/>
          </w:tcPr>
          <w:p w14:paraId="2B0C8C4F" w14:textId="6ADBFB42" w:rsidR="00CA4206" w:rsidRDefault="00CA4206" w:rsidP="000E1833">
            <w:pPr>
              <w:tabs>
                <w:tab w:val="decimal" w:pos="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983C9A">
              <w:rPr>
                <w:sz w:val="20"/>
                <w:szCs w:val="20"/>
              </w:rPr>
              <w:t>449</w:t>
            </w:r>
          </w:p>
        </w:tc>
      </w:tr>
      <w:tr w:rsidR="00CA4206" w14:paraId="279BCB00" w14:textId="77777777" w:rsidTr="00983C9A">
        <w:tc>
          <w:tcPr>
            <w:tcW w:w="3055" w:type="dxa"/>
            <w:vMerge w:val="restart"/>
            <w:vAlign w:val="center"/>
          </w:tcPr>
          <w:p w14:paraId="1E1C8216" w14:textId="77777777" w:rsidR="00CA4206" w:rsidRDefault="00CA4206" w:rsidP="00116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Overrun of allotted service time</w:t>
            </w:r>
          </w:p>
        </w:tc>
        <w:tc>
          <w:tcPr>
            <w:tcW w:w="1800" w:type="dxa"/>
          </w:tcPr>
          <w:p w14:paraId="46B75797" w14:textId="77777777" w:rsidR="00CA4206" w:rsidRDefault="00CA4206" w:rsidP="00116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 to 10 minutes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14:paraId="02A80E48" w14:textId="57EC9E22" w:rsidR="00CA4206" w:rsidRDefault="00CA4206" w:rsidP="00116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983C9A">
              <w:rPr>
                <w:sz w:val="20"/>
                <w:szCs w:val="20"/>
              </w:rPr>
              <w:t>116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14:paraId="04388C25" w14:textId="77777777" w:rsidR="00CA4206" w:rsidRDefault="00CA4206" w:rsidP="00116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organ</w:t>
            </w:r>
          </w:p>
        </w:tc>
        <w:tc>
          <w:tcPr>
            <w:tcW w:w="1011" w:type="dxa"/>
            <w:vAlign w:val="center"/>
          </w:tcPr>
          <w:p w14:paraId="08650C76" w14:textId="5282F44D" w:rsidR="00CA4206" w:rsidRDefault="00CA4206" w:rsidP="000E1833">
            <w:pPr>
              <w:tabs>
                <w:tab w:val="decimal" w:pos="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983C9A">
              <w:rPr>
                <w:sz w:val="20"/>
                <w:szCs w:val="20"/>
              </w:rPr>
              <w:t>36</w:t>
            </w:r>
          </w:p>
        </w:tc>
      </w:tr>
      <w:tr w:rsidR="00CA4206" w14:paraId="6A8C7BD8" w14:textId="77777777" w:rsidTr="00983C9A">
        <w:tc>
          <w:tcPr>
            <w:tcW w:w="3055" w:type="dxa"/>
            <w:vMerge/>
          </w:tcPr>
          <w:p w14:paraId="1EC775CE" w14:textId="77777777" w:rsidR="00CA4206" w:rsidRDefault="00CA4206" w:rsidP="00116E2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4FF1243" w14:textId="77777777" w:rsidR="00CA4206" w:rsidRDefault="00CA4206" w:rsidP="00116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 10 minutes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14:paraId="286C778C" w14:textId="56C150BB" w:rsidR="00CA4206" w:rsidRDefault="00CA4206" w:rsidP="00116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983C9A">
              <w:rPr>
                <w:sz w:val="20"/>
                <w:szCs w:val="20"/>
              </w:rPr>
              <w:t>279</w:t>
            </w:r>
          </w:p>
        </w:tc>
        <w:tc>
          <w:tcPr>
            <w:tcW w:w="3510" w:type="dxa"/>
            <w:tcBorders>
              <w:left w:val="single" w:sz="18" w:space="0" w:color="auto"/>
            </w:tcBorders>
          </w:tcPr>
          <w:p w14:paraId="6432FC37" w14:textId="747EAE98" w:rsidR="00CA4206" w:rsidRDefault="00BE23DA" w:rsidP="00116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 cancellation less than 5 working days’ notice</w:t>
            </w:r>
          </w:p>
        </w:tc>
        <w:tc>
          <w:tcPr>
            <w:tcW w:w="1011" w:type="dxa"/>
          </w:tcPr>
          <w:p w14:paraId="1302B954" w14:textId="25109DA5" w:rsidR="00CA4206" w:rsidRDefault="00BE23DA" w:rsidP="000E1833">
            <w:pPr>
              <w:tabs>
                <w:tab w:val="decimal" w:pos="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£116</w:t>
            </w:r>
          </w:p>
        </w:tc>
      </w:tr>
      <w:tr w:rsidR="00CA4206" w14:paraId="36F6FE0C" w14:textId="77777777" w:rsidTr="00116E21">
        <w:tc>
          <w:tcPr>
            <w:tcW w:w="9445" w:type="dxa"/>
            <w:gridSpan w:val="4"/>
          </w:tcPr>
          <w:p w14:paraId="2A77ED61" w14:textId="2DADDE94" w:rsidR="00CA4206" w:rsidRPr="00BE23DA" w:rsidRDefault="00BE23DA" w:rsidP="00116E2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Back of House</w:t>
            </w:r>
            <w:r w:rsidR="00631A07">
              <w:rPr>
                <w:i/>
                <w:iCs/>
                <w:sz w:val="20"/>
                <w:szCs w:val="20"/>
              </w:rPr>
              <w:t xml:space="preserve"> tour</w:t>
            </w:r>
            <w:r>
              <w:rPr>
                <w:i/>
                <w:iCs/>
                <w:sz w:val="20"/>
                <w:szCs w:val="20"/>
              </w:rPr>
              <w:t xml:space="preserve"> for open days only </w:t>
            </w:r>
            <w:proofErr w:type="spellStart"/>
            <w:r w:rsidR="00631A07">
              <w:rPr>
                <w:i/>
                <w:iCs/>
                <w:sz w:val="20"/>
                <w:szCs w:val="20"/>
              </w:rPr>
              <w:t>T&amp;Cs</w:t>
            </w:r>
            <w:proofErr w:type="spellEnd"/>
            <w:r w:rsidR="00631A07">
              <w:rPr>
                <w:i/>
                <w:iCs/>
                <w:sz w:val="20"/>
                <w:szCs w:val="20"/>
              </w:rPr>
              <w:t xml:space="preserve"> apply </w:t>
            </w:r>
            <w:r>
              <w:rPr>
                <w:i/>
                <w:iCs/>
                <w:sz w:val="20"/>
                <w:szCs w:val="20"/>
              </w:rPr>
              <w:t xml:space="preserve">~ </w:t>
            </w:r>
            <w:r w:rsidR="00631A07">
              <w:rPr>
                <w:i/>
                <w:iCs/>
                <w:sz w:val="20"/>
                <w:szCs w:val="20"/>
              </w:rPr>
              <w:t xml:space="preserve">please </w:t>
            </w:r>
            <w:r>
              <w:rPr>
                <w:i/>
                <w:iCs/>
                <w:sz w:val="20"/>
                <w:szCs w:val="20"/>
              </w:rPr>
              <w:t xml:space="preserve">contact </w:t>
            </w:r>
            <w:r w:rsidR="00631A07">
              <w:rPr>
                <w:i/>
                <w:iCs/>
                <w:sz w:val="20"/>
                <w:szCs w:val="20"/>
              </w:rPr>
              <w:t xml:space="preserve">the </w:t>
            </w:r>
            <w:r>
              <w:rPr>
                <w:i/>
                <w:iCs/>
                <w:sz w:val="20"/>
                <w:szCs w:val="20"/>
              </w:rPr>
              <w:t>office</w:t>
            </w:r>
          </w:p>
        </w:tc>
        <w:tc>
          <w:tcPr>
            <w:tcW w:w="1011" w:type="dxa"/>
          </w:tcPr>
          <w:p w14:paraId="55DA68E5" w14:textId="0A7BBBD3" w:rsidR="00CA4206" w:rsidRPr="00BE23DA" w:rsidRDefault="00BE23DA" w:rsidP="000E1833">
            <w:pPr>
              <w:tabs>
                <w:tab w:val="decimal" w:pos="520"/>
              </w:tabs>
              <w:rPr>
                <w:i/>
                <w:iCs/>
                <w:sz w:val="20"/>
                <w:szCs w:val="20"/>
              </w:rPr>
            </w:pPr>
            <w:r w:rsidRPr="00BE23DA">
              <w:rPr>
                <w:i/>
                <w:iCs/>
                <w:sz w:val="20"/>
                <w:szCs w:val="20"/>
              </w:rPr>
              <w:t>£120</w:t>
            </w:r>
          </w:p>
        </w:tc>
      </w:tr>
    </w:tbl>
    <w:p w14:paraId="496AD1E2" w14:textId="2202B8A6" w:rsidR="006D3B30" w:rsidRDefault="006D3B30"/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435"/>
        <w:gridCol w:w="3035"/>
        <w:gridCol w:w="1054"/>
        <w:gridCol w:w="1556"/>
        <w:gridCol w:w="1620"/>
        <w:gridCol w:w="1735"/>
      </w:tblGrid>
      <w:tr w:rsidR="008148ED" w:rsidRPr="006D3B30" w14:paraId="395F2023" w14:textId="77777777" w:rsidTr="00A910C0">
        <w:tc>
          <w:tcPr>
            <w:tcW w:w="5524" w:type="dxa"/>
            <w:gridSpan w:val="3"/>
            <w:shd w:val="clear" w:color="auto" w:fill="E2EFD9" w:themeFill="accent6" w:themeFillTint="33"/>
            <w:vAlign w:val="center"/>
          </w:tcPr>
          <w:p w14:paraId="701B4E0A" w14:textId="28A1F4DB" w:rsidR="008148ED" w:rsidRPr="00BE23DA" w:rsidRDefault="008148ED" w:rsidP="006D3B30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PURCHASE RIGHTS OF BURIAL &amp; TO ERECT </w:t>
            </w:r>
            <w:proofErr w:type="gramStart"/>
            <w:r>
              <w:rPr>
                <w:b/>
                <w:bCs/>
                <w:sz w:val="20"/>
                <w:szCs w:val="20"/>
              </w:rPr>
              <w:t>A MEMORIAL</w:t>
            </w:r>
            <w:r w:rsidR="00BE23DA">
              <w:rPr>
                <w:b/>
                <w:bCs/>
                <w:sz w:val="20"/>
                <w:szCs w:val="20"/>
              </w:rPr>
              <w:t xml:space="preserve"> </w:t>
            </w:r>
            <w:r w:rsidR="00BE23DA">
              <w:rPr>
                <w:i/>
                <w:iCs/>
                <w:sz w:val="20"/>
                <w:szCs w:val="20"/>
              </w:rPr>
              <w:t>additional fees</w:t>
            </w:r>
            <w:proofErr w:type="gramEnd"/>
            <w:r w:rsidR="00BE23DA">
              <w:rPr>
                <w:i/>
                <w:iCs/>
                <w:sz w:val="20"/>
                <w:szCs w:val="20"/>
              </w:rPr>
              <w:t xml:space="preserve"> apply</w:t>
            </w:r>
          </w:p>
        </w:tc>
        <w:tc>
          <w:tcPr>
            <w:tcW w:w="1556" w:type="dxa"/>
            <w:vAlign w:val="center"/>
          </w:tcPr>
          <w:p w14:paraId="628DBAEF" w14:textId="15D3BDBE" w:rsidR="008148ED" w:rsidRPr="006D3B30" w:rsidRDefault="008148ED" w:rsidP="006D3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Immediate Use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003D4ABE" w14:textId="77777777" w:rsidR="008148ED" w:rsidRDefault="008148ED" w:rsidP="006D3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 Use</w:t>
            </w:r>
          </w:p>
          <w:p w14:paraId="724952D7" w14:textId="3C790195" w:rsidR="008148ED" w:rsidRPr="006D3B30" w:rsidRDefault="00A910C0" w:rsidP="006D3B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Heritage only</w:t>
            </w:r>
          </w:p>
        </w:tc>
        <w:tc>
          <w:tcPr>
            <w:tcW w:w="1735" w:type="dxa"/>
            <w:tcBorders>
              <w:left w:val="single" w:sz="24" w:space="0" w:color="auto"/>
            </w:tcBorders>
            <w:vAlign w:val="center"/>
          </w:tcPr>
          <w:p w14:paraId="22D5DEA5" w14:textId="6531364B" w:rsidR="008148ED" w:rsidRDefault="008148ED" w:rsidP="006D3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 Lease</w:t>
            </w:r>
          </w:p>
          <w:p w14:paraId="01FBF127" w14:textId="189023E6" w:rsidR="008148ED" w:rsidRPr="006D3B30" w:rsidRDefault="008148ED" w:rsidP="006D3B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 25 years</w:t>
            </w:r>
          </w:p>
        </w:tc>
      </w:tr>
      <w:tr w:rsidR="00F400AB" w:rsidRPr="006D3B30" w14:paraId="4B9CC666" w14:textId="77777777" w:rsidTr="00A910C0">
        <w:tc>
          <w:tcPr>
            <w:tcW w:w="1435" w:type="dxa"/>
            <w:vMerge w:val="restart"/>
            <w:vAlign w:val="center"/>
          </w:tcPr>
          <w:p w14:paraId="1160B6B0" w14:textId="3FCC5B45" w:rsidR="00F400AB" w:rsidRPr="006D3B30" w:rsidRDefault="00F400AB" w:rsidP="006D3B30">
            <w:pPr>
              <w:rPr>
                <w:b/>
                <w:bCs/>
                <w:sz w:val="20"/>
                <w:szCs w:val="20"/>
              </w:rPr>
            </w:pPr>
            <w:r w:rsidRPr="006D3B30">
              <w:rPr>
                <w:b/>
                <w:bCs/>
                <w:sz w:val="20"/>
                <w:szCs w:val="20"/>
              </w:rPr>
              <w:t>Adult Grave</w:t>
            </w:r>
          </w:p>
        </w:tc>
        <w:tc>
          <w:tcPr>
            <w:tcW w:w="3035" w:type="dxa"/>
            <w:vMerge w:val="restart"/>
            <w:vAlign w:val="center"/>
          </w:tcPr>
          <w:p w14:paraId="464D2B7E" w14:textId="19C90FB8" w:rsidR="00F400AB" w:rsidRPr="006D3B30" w:rsidRDefault="00F400AB" w:rsidP="006D3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Lawn Garden or Jewish Section</w:t>
            </w:r>
          </w:p>
        </w:tc>
        <w:tc>
          <w:tcPr>
            <w:tcW w:w="1054" w:type="dxa"/>
            <w:vAlign w:val="center"/>
          </w:tcPr>
          <w:p w14:paraId="198A6B66" w14:textId="7CF196EB" w:rsidR="00F400AB" w:rsidRPr="006D3B30" w:rsidRDefault="00F400AB" w:rsidP="008148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years</w:t>
            </w:r>
          </w:p>
        </w:tc>
        <w:tc>
          <w:tcPr>
            <w:tcW w:w="1556" w:type="dxa"/>
            <w:vAlign w:val="center"/>
          </w:tcPr>
          <w:p w14:paraId="6E46EDBC" w14:textId="43C804E5" w:rsidR="00F400AB" w:rsidRPr="006D3B30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£1745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14:paraId="321B42A7" w14:textId="58A42E4D" w:rsidR="00F400AB" w:rsidRPr="006D3B30" w:rsidRDefault="00A910C0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A910C0"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vMerge w:val="restart"/>
            <w:tcBorders>
              <w:left w:val="single" w:sz="24" w:space="0" w:color="auto"/>
            </w:tcBorders>
            <w:vAlign w:val="center"/>
          </w:tcPr>
          <w:p w14:paraId="5AD8D629" w14:textId="1BFC535B" w:rsidR="00F400AB" w:rsidRPr="006D3B30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£629</w:t>
            </w:r>
          </w:p>
        </w:tc>
      </w:tr>
      <w:tr w:rsidR="00F400AB" w:rsidRPr="006D3B30" w14:paraId="3C3C2030" w14:textId="77777777" w:rsidTr="00A910C0">
        <w:tc>
          <w:tcPr>
            <w:tcW w:w="1435" w:type="dxa"/>
            <w:vMerge/>
            <w:vAlign w:val="center"/>
          </w:tcPr>
          <w:p w14:paraId="58741949" w14:textId="77777777" w:rsidR="00F400AB" w:rsidRPr="006D3B30" w:rsidRDefault="00F400AB" w:rsidP="006D3B30">
            <w:pPr>
              <w:rPr>
                <w:sz w:val="20"/>
                <w:szCs w:val="20"/>
              </w:rPr>
            </w:pPr>
          </w:p>
        </w:tc>
        <w:tc>
          <w:tcPr>
            <w:tcW w:w="3035" w:type="dxa"/>
            <w:vMerge/>
            <w:tcBorders>
              <w:bottom w:val="single" w:sz="8" w:space="0" w:color="auto"/>
            </w:tcBorders>
            <w:vAlign w:val="center"/>
          </w:tcPr>
          <w:p w14:paraId="78FAE460" w14:textId="525C187A" w:rsidR="00F400AB" w:rsidRPr="006D3B30" w:rsidRDefault="00F400AB" w:rsidP="006D3B30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8" w:space="0" w:color="auto"/>
            </w:tcBorders>
            <w:vAlign w:val="center"/>
          </w:tcPr>
          <w:p w14:paraId="4C18356E" w14:textId="08455055" w:rsidR="00F400AB" w:rsidRPr="006D3B30" w:rsidRDefault="00F400AB" w:rsidP="008148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yeas</w:t>
            </w:r>
          </w:p>
        </w:tc>
        <w:tc>
          <w:tcPr>
            <w:tcW w:w="1556" w:type="dxa"/>
            <w:tcBorders>
              <w:bottom w:val="single" w:sz="8" w:space="0" w:color="auto"/>
            </w:tcBorders>
            <w:vAlign w:val="center"/>
          </w:tcPr>
          <w:p w14:paraId="57C68EDB" w14:textId="7FBF9968" w:rsidR="00F400AB" w:rsidRPr="006D3B30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£2301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24" w:space="0" w:color="auto"/>
              <w:tr2bl w:val="nil"/>
            </w:tcBorders>
            <w:vAlign w:val="center"/>
          </w:tcPr>
          <w:p w14:paraId="776355DA" w14:textId="2D912880" w:rsidR="00F400AB" w:rsidRPr="006D3B30" w:rsidRDefault="00A910C0" w:rsidP="008148ED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vMerge/>
            <w:tcBorders>
              <w:left w:val="single" w:sz="24" w:space="0" w:color="auto"/>
            </w:tcBorders>
            <w:vAlign w:val="center"/>
          </w:tcPr>
          <w:p w14:paraId="38E1746C" w14:textId="4B110A07" w:rsidR="00F400AB" w:rsidRPr="006D3B30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</w:p>
        </w:tc>
      </w:tr>
      <w:tr w:rsidR="00F400AB" w:rsidRPr="006D3B30" w14:paraId="02C08E32" w14:textId="77777777" w:rsidTr="00A910C0">
        <w:tc>
          <w:tcPr>
            <w:tcW w:w="1435" w:type="dxa"/>
            <w:vMerge/>
            <w:vAlign w:val="center"/>
          </w:tcPr>
          <w:p w14:paraId="69AB99D1" w14:textId="77777777" w:rsidR="00F400AB" w:rsidRPr="006D3B30" w:rsidRDefault="00F400AB" w:rsidP="006D3B30">
            <w:pPr>
              <w:rPr>
                <w:sz w:val="20"/>
                <w:szCs w:val="20"/>
              </w:rPr>
            </w:pPr>
          </w:p>
        </w:tc>
        <w:tc>
          <w:tcPr>
            <w:tcW w:w="3035" w:type="dxa"/>
            <w:vMerge w:val="restart"/>
            <w:tcBorders>
              <w:top w:val="single" w:sz="8" w:space="0" w:color="auto"/>
            </w:tcBorders>
            <w:vAlign w:val="center"/>
          </w:tcPr>
          <w:p w14:paraId="7738D298" w14:textId="25C03F8A" w:rsidR="00F400AB" w:rsidRPr="006D3B30" w:rsidRDefault="00F400AB" w:rsidP="006D3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Traditional or Muslim Section</w:t>
            </w:r>
          </w:p>
        </w:tc>
        <w:tc>
          <w:tcPr>
            <w:tcW w:w="1054" w:type="dxa"/>
            <w:tcBorders>
              <w:top w:val="single" w:sz="8" w:space="0" w:color="auto"/>
            </w:tcBorders>
            <w:vAlign w:val="center"/>
          </w:tcPr>
          <w:p w14:paraId="59F41218" w14:textId="32E369B1" w:rsidR="00F400AB" w:rsidRPr="006D3B30" w:rsidRDefault="00F400AB" w:rsidP="008148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years</w:t>
            </w:r>
          </w:p>
        </w:tc>
        <w:tc>
          <w:tcPr>
            <w:tcW w:w="1556" w:type="dxa"/>
            <w:tcBorders>
              <w:top w:val="single" w:sz="8" w:space="0" w:color="auto"/>
            </w:tcBorders>
            <w:vAlign w:val="center"/>
          </w:tcPr>
          <w:p w14:paraId="03670CBF" w14:textId="0B489BE2" w:rsidR="00F400AB" w:rsidRPr="006D3B30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£2181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14:paraId="2360AFB0" w14:textId="6550D43A" w:rsidR="00F400AB" w:rsidRPr="006D3B30" w:rsidRDefault="00A910C0" w:rsidP="008148ED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vMerge/>
            <w:tcBorders>
              <w:left w:val="single" w:sz="24" w:space="0" w:color="auto"/>
            </w:tcBorders>
            <w:vAlign w:val="center"/>
          </w:tcPr>
          <w:p w14:paraId="4F40C489" w14:textId="793F09C8" w:rsidR="00F400AB" w:rsidRPr="006D3B30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</w:p>
        </w:tc>
      </w:tr>
      <w:tr w:rsidR="00F400AB" w:rsidRPr="006D3B30" w14:paraId="0071AA27" w14:textId="77777777" w:rsidTr="00A910C0">
        <w:tc>
          <w:tcPr>
            <w:tcW w:w="1435" w:type="dxa"/>
            <w:vMerge/>
            <w:vAlign w:val="center"/>
          </w:tcPr>
          <w:p w14:paraId="6CDF4AF4" w14:textId="77777777" w:rsidR="00F400AB" w:rsidRPr="006D3B30" w:rsidRDefault="00F400AB" w:rsidP="006D3B30">
            <w:pPr>
              <w:rPr>
                <w:sz w:val="20"/>
                <w:szCs w:val="20"/>
              </w:rPr>
            </w:pPr>
          </w:p>
        </w:tc>
        <w:tc>
          <w:tcPr>
            <w:tcW w:w="3035" w:type="dxa"/>
            <w:vMerge/>
            <w:tcBorders>
              <w:bottom w:val="single" w:sz="8" w:space="0" w:color="auto"/>
            </w:tcBorders>
            <w:vAlign w:val="center"/>
          </w:tcPr>
          <w:p w14:paraId="4D4B6C8C" w14:textId="77777777" w:rsidR="00F400AB" w:rsidRDefault="00F400AB" w:rsidP="006D3B30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8" w:space="0" w:color="auto"/>
            </w:tcBorders>
            <w:vAlign w:val="center"/>
          </w:tcPr>
          <w:p w14:paraId="61902514" w14:textId="1F1305BB" w:rsidR="00F400AB" w:rsidRDefault="00F400AB" w:rsidP="008148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years</w:t>
            </w:r>
          </w:p>
        </w:tc>
        <w:tc>
          <w:tcPr>
            <w:tcW w:w="1556" w:type="dxa"/>
            <w:tcBorders>
              <w:bottom w:val="single" w:sz="8" w:space="0" w:color="auto"/>
            </w:tcBorders>
            <w:vAlign w:val="center"/>
          </w:tcPr>
          <w:p w14:paraId="71EB5185" w14:textId="1E89E11C" w:rsidR="00F400AB" w:rsidRPr="006D3B30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£2877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24" w:space="0" w:color="auto"/>
              <w:tr2bl w:val="nil"/>
            </w:tcBorders>
            <w:vAlign w:val="center"/>
          </w:tcPr>
          <w:p w14:paraId="6BA352AD" w14:textId="4F77765A" w:rsidR="00F400AB" w:rsidRPr="006D3B30" w:rsidRDefault="00A910C0" w:rsidP="008148ED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vMerge/>
            <w:tcBorders>
              <w:left w:val="single" w:sz="24" w:space="0" w:color="auto"/>
            </w:tcBorders>
            <w:vAlign w:val="center"/>
          </w:tcPr>
          <w:p w14:paraId="73A79E52" w14:textId="5CC455E9" w:rsidR="00F400AB" w:rsidRPr="006D3B30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</w:p>
        </w:tc>
      </w:tr>
      <w:tr w:rsidR="00F400AB" w:rsidRPr="006D3B30" w14:paraId="1225AF30" w14:textId="77777777" w:rsidTr="00F6675F">
        <w:tc>
          <w:tcPr>
            <w:tcW w:w="1435" w:type="dxa"/>
            <w:vMerge/>
            <w:vAlign w:val="center"/>
          </w:tcPr>
          <w:p w14:paraId="3EEED069" w14:textId="77777777" w:rsidR="00F400AB" w:rsidRDefault="00F400AB" w:rsidP="006D3B30">
            <w:pPr>
              <w:rPr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BE2947" w14:textId="09FA0E9B" w:rsidR="00F400AB" w:rsidRDefault="00F400AB" w:rsidP="006D3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Heritage</w:t>
            </w:r>
          </w:p>
        </w:tc>
        <w:tc>
          <w:tcPr>
            <w:tcW w:w="10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428088" w14:textId="0DE60120" w:rsidR="00F400AB" w:rsidRDefault="00F400AB" w:rsidP="008148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years</w:t>
            </w:r>
          </w:p>
        </w:tc>
        <w:tc>
          <w:tcPr>
            <w:tcW w:w="15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499EEC" w14:textId="0EBC5DCE" w:rsidR="00F400AB" w:rsidRPr="006D3B30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£1500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962A272" w14:textId="01436D1C" w:rsidR="00F400AB" w:rsidRPr="00A910C0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A910C0">
              <w:rPr>
                <w:sz w:val="20"/>
                <w:szCs w:val="20"/>
              </w:rPr>
              <w:t>£2000</w:t>
            </w:r>
          </w:p>
        </w:tc>
        <w:tc>
          <w:tcPr>
            <w:tcW w:w="1735" w:type="dxa"/>
            <w:vMerge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14:paraId="47FEB9AB" w14:textId="268C8E62" w:rsidR="00F400AB" w:rsidRPr="006D3B30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</w:p>
        </w:tc>
      </w:tr>
      <w:tr w:rsidR="00F400AB" w:rsidRPr="006D3B30" w14:paraId="3CA43142" w14:textId="77777777" w:rsidTr="00F6675F">
        <w:tc>
          <w:tcPr>
            <w:tcW w:w="4470" w:type="dxa"/>
            <w:gridSpan w:val="2"/>
            <w:vMerge w:val="restart"/>
            <w:vAlign w:val="center"/>
          </w:tcPr>
          <w:p w14:paraId="59FE2637" w14:textId="45100DAC" w:rsidR="00F400AB" w:rsidRDefault="00F400AB" w:rsidP="006D3B30">
            <w:pPr>
              <w:rPr>
                <w:sz w:val="20"/>
                <w:szCs w:val="20"/>
              </w:rPr>
            </w:pPr>
            <w:r w:rsidRPr="008148ED">
              <w:rPr>
                <w:b/>
                <w:bCs/>
                <w:sz w:val="20"/>
                <w:szCs w:val="20"/>
              </w:rPr>
              <w:t>Child Grave</w:t>
            </w:r>
            <w:r>
              <w:rPr>
                <w:sz w:val="20"/>
                <w:szCs w:val="20"/>
              </w:rPr>
              <w:t xml:space="preserve"> to not exceed </w:t>
            </w:r>
            <w:r w:rsidRPr="00CB0ECB">
              <w:rPr>
                <w:sz w:val="20"/>
                <w:szCs w:val="20"/>
              </w:rPr>
              <w:t>4ft x 2ft6in</w:t>
            </w:r>
          </w:p>
        </w:tc>
        <w:tc>
          <w:tcPr>
            <w:tcW w:w="1054" w:type="dxa"/>
            <w:tcBorders>
              <w:top w:val="single" w:sz="8" w:space="0" w:color="auto"/>
            </w:tcBorders>
            <w:vAlign w:val="center"/>
          </w:tcPr>
          <w:p w14:paraId="060CEB68" w14:textId="2A3B3B60" w:rsidR="00F400AB" w:rsidRDefault="00F400AB" w:rsidP="008148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years</w:t>
            </w:r>
          </w:p>
        </w:tc>
        <w:tc>
          <w:tcPr>
            <w:tcW w:w="1556" w:type="dxa"/>
            <w:tcBorders>
              <w:top w:val="single" w:sz="8" w:space="0" w:color="auto"/>
            </w:tcBorders>
            <w:vAlign w:val="center"/>
          </w:tcPr>
          <w:p w14:paraId="38AFACD4" w14:textId="231480E8" w:rsidR="00F400AB" w:rsidRPr="006D3B30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£644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24" w:space="0" w:color="auto"/>
            </w:tcBorders>
            <w:vAlign w:val="center"/>
          </w:tcPr>
          <w:p w14:paraId="468615C2" w14:textId="1C361C20" w:rsidR="00F400AB" w:rsidRPr="006D3B30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vMerge w:val="restart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14:paraId="20FD9E07" w14:textId="5A5AD004" w:rsidR="00F400AB" w:rsidRPr="006D3B30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£215</w:t>
            </w:r>
          </w:p>
        </w:tc>
      </w:tr>
      <w:tr w:rsidR="00F400AB" w:rsidRPr="006D3B30" w14:paraId="1E24B50B" w14:textId="77777777" w:rsidTr="00A910C0">
        <w:tc>
          <w:tcPr>
            <w:tcW w:w="44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E760707" w14:textId="77777777" w:rsidR="00F400AB" w:rsidRDefault="00F400AB" w:rsidP="006D3B30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8" w:space="0" w:color="auto"/>
            </w:tcBorders>
            <w:vAlign w:val="center"/>
          </w:tcPr>
          <w:p w14:paraId="70F889A8" w14:textId="0D123B81" w:rsidR="00F400AB" w:rsidRDefault="00F400AB" w:rsidP="008148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years</w:t>
            </w:r>
          </w:p>
        </w:tc>
        <w:tc>
          <w:tcPr>
            <w:tcW w:w="1556" w:type="dxa"/>
            <w:tcBorders>
              <w:bottom w:val="single" w:sz="8" w:space="0" w:color="auto"/>
            </w:tcBorders>
            <w:vAlign w:val="center"/>
          </w:tcPr>
          <w:p w14:paraId="09C5E460" w14:textId="7A855E6B" w:rsidR="00F400AB" w:rsidRPr="006D3B30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£851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14:paraId="07D6F18C" w14:textId="64C38AE7" w:rsidR="00F400AB" w:rsidRPr="006D3B30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vMerge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14:paraId="5BFD43F3" w14:textId="68EB1B6B" w:rsidR="00F400AB" w:rsidRPr="006D3B30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</w:p>
        </w:tc>
      </w:tr>
      <w:tr w:rsidR="00F400AB" w:rsidRPr="006D3B30" w14:paraId="4E4A5DD9" w14:textId="77777777" w:rsidTr="00A910C0">
        <w:tc>
          <w:tcPr>
            <w:tcW w:w="447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7ACC74A" w14:textId="0D89ECCF" w:rsidR="00F400AB" w:rsidRPr="00CB0ECB" w:rsidRDefault="00F400AB" w:rsidP="006D3B30">
            <w:pPr>
              <w:rPr>
                <w:sz w:val="20"/>
                <w:szCs w:val="20"/>
              </w:rPr>
            </w:pPr>
            <w:r w:rsidRPr="008148ED">
              <w:rPr>
                <w:b/>
                <w:bCs/>
                <w:sz w:val="20"/>
                <w:szCs w:val="20"/>
              </w:rPr>
              <w:t>Cremated Remains</w:t>
            </w:r>
          </w:p>
        </w:tc>
        <w:tc>
          <w:tcPr>
            <w:tcW w:w="1054" w:type="dxa"/>
            <w:tcBorders>
              <w:top w:val="single" w:sz="8" w:space="0" w:color="auto"/>
            </w:tcBorders>
            <w:vAlign w:val="center"/>
          </w:tcPr>
          <w:p w14:paraId="0A66215A" w14:textId="1B887287" w:rsidR="00F400AB" w:rsidRDefault="00F400AB" w:rsidP="008148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years</w:t>
            </w:r>
          </w:p>
        </w:tc>
        <w:tc>
          <w:tcPr>
            <w:tcW w:w="1556" w:type="dxa"/>
            <w:tcBorders>
              <w:top w:val="single" w:sz="8" w:space="0" w:color="auto"/>
            </w:tcBorders>
            <w:vAlign w:val="center"/>
          </w:tcPr>
          <w:p w14:paraId="0B1A2768" w14:textId="63DF5534" w:rsidR="00F400AB" w:rsidRPr="006D3B30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£1108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14:paraId="05666C9E" w14:textId="72B383B1" w:rsidR="00F400AB" w:rsidRPr="006D3B30" w:rsidRDefault="00A910C0" w:rsidP="008148ED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vMerge w:val="restart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14:paraId="4561A6D7" w14:textId="4FEEBBD1" w:rsidR="00F400AB" w:rsidRPr="006D3B30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£369</w:t>
            </w:r>
          </w:p>
        </w:tc>
      </w:tr>
      <w:tr w:rsidR="00F400AB" w:rsidRPr="006D3B30" w14:paraId="3F049FE3" w14:textId="77777777" w:rsidTr="00A910C0">
        <w:tc>
          <w:tcPr>
            <w:tcW w:w="44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614ED09" w14:textId="77777777" w:rsidR="00F400AB" w:rsidRDefault="00F400AB" w:rsidP="006D3B30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8" w:space="0" w:color="auto"/>
            </w:tcBorders>
            <w:vAlign w:val="center"/>
          </w:tcPr>
          <w:p w14:paraId="0BD63230" w14:textId="0DC6E046" w:rsidR="00F400AB" w:rsidRDefault="00F400AB" w:rsidP="008148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years</w:t>
            </w:r>
          </w:p>
        </w:tc>
        <w:tc>
          <w:tcPr>
            <w:tcW w:w="1556" w:type="dxa"/>
            <w:tcBorders>
              <w:bottom w:val="single" w:sz="8" w:space="0" w:color="auto"/>
            </w:tcBorders>
            <w:vAlign w:val="center"/>
          </w:tcPr>
          <w:p w14:paraId="33500C97" w14:textId="08D72F7B" w:rsidR="00F400AB" w:rsidRPr="006D3B30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£1464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24" w:space="0" w:color="auto"/>
              <w:tr2bl w:val="nil"/>
            </w:tcBorders>
            <w:vAlign w:val="center"/>
          </w:tcPr>
          <w:p w14:paraId="20FFDCB1" w14:textId="3C39D541" w:rsidR="00F400AB" w:rsidRPr="006D3B30" w:rsidRDefault="00A910C0" w:rsidP="008148ED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vMerge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14:paraId="12C231FE" w14:textId="438749C3" w:rsidR="00F400AB" w:rsidRPr="006D3B30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</w:p>
        </w:tc>
      </w:tr>
      <w:tr w:rsidR="008F7C23" w:rsidRPr="006D3B30" w14:paraId="48BA7C46" w14:textId="77777777" w:rsidTr="00F6675F">
        <w:trPr>
          <w:trHeight w:val="488"/>
        </w:trPr>
        <w:tc>
          <w:tcPr>
            <w:tcW w:w="5524" w:type="dxa"/>
            <w:gridSpan w:val="3"/>
            <w:tcBorders>
              <w:bottom w:val="single" w:sz="18" w:space="0" w:color="auto"/>
            </w:tcBorders>
            <w:vAlign w:val="center"/>
          </w:tcPr>
          <w:p w14:paraId="0C1FA429" w14:textId="77777777" w:rsidR="008F7C23" w:rsidRDefault="008F7C23" w:rsidP="006D3B30">
            <w:pPr>
              <w:rPr>
                <w:sz w:val="20"/>
                <w:szCs w:val="20"/>
              </w:rPr>
            </w:pPr>
            <w:r w:rsidRPr="008148ED">
              <w:rPr>
                <w:b/>
                <w:bCs/>
                <w:sz w:val="20"/>
                <w:szCs w:val="20"/>
              </w:rPr>
              <w:t>Cornish Hearts Foetal Grave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maximum 12”</w:t>
            </w:r>
            <w:r w:rsidRPr="00CB0ECB">
              <w:rPr>
                <w:sz w:val="20"/>
                <w:szCs w:val="20"/>
              </w:rPr>
              <w:t>x9</w:t>
            </w:r>
            <w:r>
              <w:rPr>
                <w:sz w:val="20"/>
                <w:szCs w:val="20"/>
              </w:rPr>
              <w:t>”</w:t>
            </w:r>
          </w:p>
          <w:p w14:paraId="42A203BF" w14:textId="34E95E36" w:rsidR="008F7C23" w:rsidRDefault="008F7C23" w:rsidP="008F7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years lease, burial fee, memorial, permit and inscription</w:t>
            </w:r>
          </w:p>
        </w:tc>
        <w:tc>
          <w:tcPr>
            <w:tcW w:w="1556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5C767E51" w14:textId="56DE9F4B" w:rsidR="008F7C23" w:rsidRPr="006D3B30" w:rsidRDefault="008F7C23" w:rsidP="008148ED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£644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48D8D1A7" w14:textId="6733F39D" w:rsidR="008F7C23" w:rsidRPr="006D3B30" w:rsidRDefault="008F7C23" w:rsidP="008148ED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14:paraId="40EFC08B" w14:textId="5C5C014B" w:rsidR="008F7C23" w:rsidRPr="006D3B30" w:rsidRDefault="008F7C23" w:rsidP="008148ED">
            <w:pPr>
              <w:ind w:right="3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F400AB">
              <w:rPr>
                <w:sz w:val="20"/>
                <w:szCs w:val="20"/>
              </w:rPr>
              <w:t>215</w:t>
            </w:r>
          </w:p>
        </w:tc>
      </w:tr>
      <w:tr w:rsidR="00EB1D39" w:rsidRPr="006D3B30" w14:paraId="4B63CDCC" w14:textId="77777777" w:rsidTr="00FD350A">
        <w:tc>
          <w:tcPr>
            <w:tcW w:w="8700" w:type="dxa"/>
            <w:gridSpan w:val="5"/>
            <w:tcBorders>
              <w:right w:val="single" w:sz="4" w:space="0" w:color="auto"/>
            </w:tcBorders>
            <w:vAlign w:val="center"/>
          </w:tcPr>
          <w:p w14:paraId="431996C7" w14:textId="797DDDAA" w:rsidR="00EB1D39" w:rsidRDefault="00EB1D39" w:rsidP="00EB1D39">
            <w:pPr>
              <w:ind w:righ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Appointment to select adult grave ~ </w:t>
            </w:r>
            <w:r>
              <w:rPr>
                <w:b/>
                <w:bCs/>
                <w:sz w:val="20"/>
                <w:szCs w:val="20"/>
              </w:rPr>
              <w:t xml:space="preserve">restrictions apply </w:t>
            </w:r>
            <w:r>
              <w:rPr>
                <w:sz w:val="20"/>
                <w:szCs w:val="20"/>
              </w:rPr>
              <w:t>not available in all sections; please contact the office for clarification</w:t>
            </w:r>
          </w:p>
        </w:tc>
        <w:tc>
          <w:tcPr>
            <w:tcW w:w="1735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7BA2680" w14:textId="36ABA05A" w:rsidR="00EB1D39" w:rsidRDefault="00EB1D39" w:rsidP="008148ED">
            <w:pPr>
              <w:ind w:right="3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F400AB">
              <w:rPr>
                <w:sz w:val="20"/>
                <w:szCs w:val="20"/>
              </w:rPr>
              <w:t>90</w:t>
            </w:r>
          </w:p>
        </w:tc>
      </w:tr>
    </w:tbl>
    <w:p w14:paraId="69BD3D3A" w14:textId="35EA998F" w:rsidR="00E13965" w:rsidRDefault="00E1396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1742"/>
        <w:gridCol w:w="2328"/>
      </w:tblGrid>
      <w:tr w:rsidR="00002F1C" w14:paraId="5D35CB53" w14:textId="77777777" w:rsidTr="00FE3B00">
        <w:tc>
          <w:tcPr>
            <w:tcW w:w="3485" w:type="dxa"/>
            <w:shd w:val="clear" w:color="auto" w:fill="E2EFD9" w:themeFill="accent6" w:themeFillTint="33"/>
          </w:tcPr>
          <w:p w14:paraId="65559743" w14:textId="495ADFE9" w:rsidR="00002F1C" w:rsidRDefault="00CB0EC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INTERMENT FEES FULL BURIAL</w:t>
            </w:r>
          </w:p>
        </w:tc>
        <w:tc>
          <w:tcPr>
            <w:tcW w:w="1742" w:type="dxa"/>
          </w:tcPr>
          <w:p w14:paraId="1F98CD58" w14:textId="5A6CE856" w:rsidR="00002F1C" w:rsidRDefault="00002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Depth</w:t>
            </w:r>
          </w:p>
        </w:tc>
        <w:tc>
          <w:tcPr>
            <w:tcW w:w="2328" w:type="dxa"/>
          </w:tcPr>
          <w:p w14:paraId="440A60F1" w14:textId="56AD9024" w:rsidR="00002F1C" w:rsidRDefault="00002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Double Depth</w:t>
            </w:r>
          </w:p>
        </w:tc>
      </w:tr>
      <w:tr w:rsidR="00002F1C" w14:paraId="369412EA" w14:textId="77777777" w:rsidTr="000F61C1">
        <w:tc>
          <w:tcPr>
            <w:tcW w:w="3485" w:type="dxa"/>
          </w:tcPr>
          <w:p w14:paraId="3DF728B7" w14:textId="0E449090" w:rsidR="00002F1C" w:rsidRDefault="00002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 over 16 years old</w:t>
            </w:r>
          </w:p>
        </w:tc>
        <w:tc>
          <w:tcPr>
            <w:tcW w:w="1742" w:type="dxa"/>
          </w:tcPr>
          <w:p w14:paraId="4DE1D2AA" w14:textId="76214A9E" w:rsidR="00002F1C" w:rsidRDefault="00002F1C" w:rsidP="000E1833">
            <w:pPr>
              <w:tabs>
                <w:tab w:val="decimal" w:pos="9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DB1A62">
              <w:rPr>
                <w:sz w:val="20"/>
                <w:szCs w:val="20"/>
              </w:rPr>
              <w:t>973</w:t>
            </w:r>
          </w:p>
        </w:tc>
        <w:tc>
          <w:tcPr>
            <w:tcW w:w="2328" w:type="dxa"/>
          </w:tcPr>
          <w:p w14:paraId="6B5BA9F5" w14:textId="6BA9280B" w:rsidR="00002F1C" w:rsidRDefault="00002F1C" w:rsidP="000E1833">
            <w:pPr>
              <w:tabs>
                <w:tab w:val="decimal" w:pos="15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DB1A62">
              <w:rPr>
                <w:sz w:val="20"/>
                <w:szCs w:val="20"/>
              </w:rPr>
              <w:t>1218</w:t>
            </w:r>
          </w:p>
        </w:tc>
      </w:tr>
      <w:tr w:rsidR="00002F1C" w14:paraId="29C6CF3E" w14:textId="77777777" w:rsidTr="000F61C1">
        <w:tc>
          <w:tcPr>
            <w:tcW w:w="3485" w:type="dxa"/>
            <w:tcBorders>
              <w:bottom w:val="single" w:sz="24" w:space="0" w:color="auto"/>
            </w:tcBorders>
            <w:vAlign w:val="center"/>
          </w:tcPr>
          <w:p w14:paraId="054D86DE" w14:textId="4D9C6E2A" w:rsidR="00002F1C" w:rsidRDefault="00002F1C" w:rsidP="000F6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under 16 years old</w:t>
            </w:r>
          </w:p>
        </w:tc>
        <w:tc>
          <w:tcPr>
            <w:tcW w:w="1742" w:type="dxa"/>
            <w:tcBorders>
              <w:bottom w:val="single" w:sz="24" w:space="0" w:color="auto"/>
            </w:tcBorders>
            <w:vAlign w:val="center"/>
          </w:tcPr>
          <w:p w14:paraId="0A3B98F1" w14:textId="609BC7C6" w:rsidR="00002F1C" w:rsidRDefault="00002F1C" w:rsidP="000F6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charge</w:t>
            </w:r>
          </w:p>
        </w:tc>
        <w:tc>
          <w:tcPr>
            <w:tcW w:w="2328" w:type="dxa"/>
            <w:tcBorders>
              <w:bottom w:val="single" w:sz="24" w:space="0" w:color="auto"/>
            </w:tcBorders>
            <w:vAlign w:val="center"/>
          </w:tcPr>
          <w:p w14:paraId="41449B77" w14:textId="77777777" w:rsidR="000F61C1" w:rsidRDefault="00002F1C" w:rsidP="000E1833">
            <w:pPr>
              <w:tabs>
                <w:tab w:val="decimal" w:pos="1530"/>
              </w:tabs>
              <w:rPr>
                <w:sz w:val="20"/>
                <w:szCs w:val="20"/>
              </w:rPr>
            </w:pPr>
            <w:r w:rsidRPr="00586AFC">
              <w:rPr>
                <w:sz w:val="20"/>
                <w:szCs w:val="20"/>
              </w:rPr>
              <w:t>£</w:t>
            </w:r>
            <w:r w:rsidR="00DB1A62">
              <w:rPr>
                <w:sz w:val="20"/>
                <w:szCs w:val="20"/>
              </w:rPr>
              <w:t>973</w:t>
            </w:r>
          </w:p>
          <w:p w14:paraId="2B67020F" w14:textId="000CF9A7" w:rsidR="00002F1C" w:rsidRPr="00586AFC" w:rsidRDefault="00002F1C" w:rsidP="000E1833">
            <w:pPr>
              <w:tabs>
                <w:tab w:val="decimal" w:pos="1530"/>
              </w:tabs>
              <w:rPr>
                <w:sz w:val="20"/>
                <w:szCs w:val="20"/>
              </w:rPr>
            </w:pPr>
            <w:r w:rsidRPr="00586AFC">
              <w:rPr>
                <w:sz w:val="20"/>
                <w:szCs w:val="20"/>
              </w:rPr>
              <w:t>in an adult’s grave</w:t>
            </w:r>
            <w:r w:rsidR="00DB1A62">
              <w:rPr>
                <w:sz w:val="20"/>
                <w:szCs w:val="20"/>
              </w:rPr>
              <w:t xml:space="preserve"> only</w:t>
            </w:r>
          </w:p>
        </w:tc>
      </w:tr>
      <w:tr w:rsidR="000F61C1" w14:paraId="44DEA171" w14:textId="77777777" w:rsidTr="000F61C1">
        <w:trPr>
          <w:gridAfter w:val="1"/>
          <w:wAfter w:w="2328" w:type="dxa"/>
        </w:trPr>
        <w:tc>
          <w:tcPr>
            <w:tcW w:w="3485" w:type="dxa"/>
          </w:tcPr>
          <w:p w14:paraId="20654338" w14:textId="77777777" w:rsidR="000F61C1" w:rsidRDefault="000F61C1" w:rsidP="00286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Oversized coffin surcharge</w:t>
            </w:r>
          </w:p>
        </w:tc>
        <w:tc>
          <w:tcPr>
            <w:tcW w:w="1742" w:type="dxa"/>
            <w:vMerge w:val="restart"/>
            <w:vAlign w:val="center"/>
          </w:tcPr>
          <w:p w14:paraId="67D08080" w14:textId="77777777" w:rsidR="000F61C1" w:rsidRDefault="000F61C1" w:rsidP="000E1833">
            <w:pPr>
              <w:tabs>
                <w:tab w:val="decimal" w:pos="9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£356</w:t>
            </w:r>
          </w:p>
        </w:tc>
      </w:tr>
      <w:tr w:rsidR="000F61C1" w14:paraId="4D9BD13A" w14:textId="77777777" w:rsidTr="000F61C1">
        <w:trPr>
          <w:gridAfter w:val="1"/>
          <w:wAfter w:w="2328" w:type="dxa"/>
        </w:trPr>
        <w:tc>
          <w:tcPr>
            <w:tcW w:w="3485" w:type="dxa"/>
          </w:tcPr>
          <w:p w14:paraId="2BE437F4" w14:textId="77777777" w:rsidR="000F61C1" w:rsidRDefault="000F61C1" w:rsidP="00286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Immediate witness backfill surcharge</w:t>
            </w:r>
          </w:p>
        </w:tc>
        <w:tc>
          <w:tcPr>
            <w:tcW w:w="1742" w:type="dxa"/>
            <w:vMerge/>
          </w:tcPr>
          <w:p w14:paraId="6D43658D" w14:textId="77777777" w:rsidR="000F61C1" w:rsidRDefault="000F61C1" w:rsidP="00286EA6">
            <w:pPr>
              <w:rPr>
                <w:sz w:val="20"/>
                <w:szCs w:val="20"/>
              </w:rPr>
            </w:pPr>
          </w:p>
        </w:tc>
      </w:tr>
    </w:tbl>
    <w:p w14:paraId="43E4898D" w14:textId="77777777" w:rsidR="000F61C1" w:rsidRDefault="000F61C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070"/>
        <w:gridCol w:w="1080"/>
        <w:gridCol w:w="990"/>
        <w:gridCol w:w="720"/>
        <w:gridCol w:w="1350"/>
        <w:gridCol w:w="360"/>
        <w:gridCol w:w="1731"/>
      </w:tblGrid>
      <w:tr w:rsidR="00002F1C" w14:paraId="709C2194" w14:textId="77777777" w:rsidTr="00FE3B00">
        <w:tc>
          <w:tcPr>
            <w:tcW w:w="5305" w:type="dxa"/>
            <w:gridSpan w:val="3"/>
            <w:shd w:val="clear" w:color="auto" w:fill="E2EFD9" w:themeFill="accent6" w:themeFillTint="33"/>
            <w:vAlign w:val="center"/>
          </w:tcPr>
          <w:p w14:paraId="7846FB03" w14:textId="2D0430B9" w:rsidR="00002F1C" w:rsidRPr="007B099F" w:rsidRDefault="007B099F" w:rsidP="007B099F">
            <w:pPr>
              <w:rPr>
                <w:b/>
                <w:bCs/>
                <w:sz w:val="20"/>
                <w:szCs w:val="20"/>
              </w:rPr>
            </w:pPr>
            <w:r w:rsidRPr="007B099F">
              <w:rPr>
                <w:b/>
                <w:bCs/>
                <w:sz w:val="20"/>
                <w:szCs w:val="20"/>
              </w:rPr>
              <w:t>DISPERSEMENT FEES</w:t>
            </w:r>
          </w:p>
        </w:tc>
        <w:tc>
          <w:tcPr>
            <w:tcW w:w="1710" w:type="dxa"/>
            <w:gridSpan w:val="2"/>
            <w:vAlign w:val="center"/>
          </w:tcPr>
          <w:p w14:paraId="561887EB" w14:textId="7986B4F7" w:rsidR="00002F1C" w:rsidRDefault="00002F1C" w:rsidP="00EB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appointment</w:t>
            </w:r>
          </w:p>
        </w:tc>
        <w:tc>
          <w:tcPr>
            <w:tcW w:w="1710" w:type="dxa"/>
            <w:gridSpan w:val="2"/>
            <w:vAlign w:val="center"/>
          </w:tcPr>
          <w:p w14:paraId="5321AB6F" w14:textId="77777777" w:rsidR="00002F1C" w:rsidRDefault="00002F1C" w:rsidP="00EB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</w:t>
            </w:r>
            <w:r w:rsidR="00E50FD1">
              <w:rPr>
                <w:sz w:val="20"/>
                <w:szCs w:val="20"/>
              </w:rPr>
              <w:t>ment</w:t>
            </w:r>
          </w:p>
          <w:p w14:paraId="06231685" w14:textId="52CD971E" w:rsidR="00E50FD1" w:rsidRDefault="00E50FD1" w:rsidP="00EB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set of ashes</w:t>
            </w:r>
          </w:p>
        </w:tc>
        <w:tc>
          <w:tcPr>
            <w:tcW w:w="1731" w:type="dxa"/>
            <w:vAlign w:val="center"/>
          </w:tcPr>
          <w:p w14:paraId="2C0943E2" w14:textId="77777777" w:rsidR="00002F1C" w:rsidRDefault="00E50FD1" w:rsidP="00EB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Appointment</w:t>
            </w:r>
          </w:p>
          <w:p w14:paraId="0B239F1F" w14:textId="25C3C57C" w:rsidR="00E50FD1" w:rsidRDefault="00E50FD1" w:rsidP="00EB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sets of ashes</w:t>
            </w:r>
          </w:p>
        </w:tc>
      </w:tr>
      <w:tr w:rsidR="00A303F6" w14:paraId="28E4916C" w14:textId="77777777" w:rsidTr="00A303F6">
        <w:tc>
          <w:tcPr>
            <w:tcW w:w="2155" w:type="dxa"/>
            <w:vMerge w:val="restart"/>
            <w:vAlign w:val="center"/>
          </w:tcPr>
          <w:p w14:paraId="413939F3" w14:textId="77777777" w:rsidR="00A303F6" w:rsidRDefault="00A303F6" w:rsidP="00A30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Scattering/Placement</w:t>
            </w:r>
          </w:p>
        </w:tc>
        <w:tc>
          <w:tcPr>
            <w:tcW w:w="3150" w:type="dxa"/>
            <w:gridSpan w:val="2"/>
          </w:tcPr>
          <w:p w14:paraId="30C1293F" w14:textId="6B805D5B" w:rsidR="00A303F6" w:rsidRDefault="00A30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cremated here</w:t>
            </w:r>
          </w:p>
        </w:tc>
        <w:tc>
          <w:tcPr>
            <w:tcW w:w="1710" w:type="dxa"/>
            <w:gridSpan w:val="2"/>
          </w:tcPr>
          <w:p w14:paraId="7D5820BD" w14:textId="56FCBD50" w:rsidR="00A303F6" w:rsidRDefault="00A303F6" w:rsidP="000E1833">
            <w:pPr>
              <w:tabs>
                <w:tab w:val="decimal" w:pos="9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B90DF8">
              <w:rPr>
                <w:sz w:val="20"/>
                <w:szCs w:val="20"/>
              </w:rPr>
              <w:t>45</w:t>
            </w:r>
          </w:p>
        </w:tc>
        <w:tc>
          <w:tcPr>
            <w:tcW w:w="1710" w:type="dxa"/>
            <w:gridSpan w:val="2"/>
          </w:tcPr>
          <w:p w14:paraId="38ECDE1C" w14:textId="0CE3B0B6" w:rsidR="00A303F6" w:rsidRDefault="00A303F6" w:rsidP="000E1833">
            <w:pPr>
              <w:tabs>
                <w:tab w:val="decimal" w:pos="9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B90DF8">
              <w:rPr>
                <w:sz w:val="20"/>
                <w:szCs w:val="20"/>
              </w:rPr>
              <w:t>90</w:t>
            </w:r>
          </w:p>
        </w:tc>
        <w:tc>
          <w:tcPr>
            <w:tcW w:w="1731" w:type="dxa"/>
          </w:tcPr>
          <w:p w14:paraId="72119DED" w14:textId="17D615F8" w:rsidR="00A303F6" w:rsidRDefault="00A303F6" w:rsidP="000E1833">
            <w:pPr>
              <w:tabs>
                <w:tab w:val="decimal" w:pos="9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B90DF8">
              <w:rPr>
                <w:sz w:val="20"/>
                <w:szCs w:val="20"/>
              </w:rPr>
              <w:t>135</w:t>
            </w:r>
          </w:p>
        </w:tc>
      </w:tr>
      <w:tr w:rsidR="00B90DF8" w14:paraId="497F7D5E" w14:textId="77777777" w:rsidTr="008E6E7D">
        <w:tc>
          <w:tcPr>
            <w:tcW w:w="2155" w:type="dxa"/>
            <w:vMerge/>
            <w:tcBorders>
              <w:bottom w:val="single" w:sz="12" w:space="0" w:color="auto"/>
            </w:tcBorders>
          </w:tcPr>
          <w:p w14:paraId="7832D1CC" w14:textId="77777777" w:rsidR="00B90DF8" w:rsidRDefault="00B90DF8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14:paraId="38705C15" w14:textId="40A431E4" w:rsidR="00B90DF8" w:rsidRDefault="00B90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cremated elsewhere</w:t>
            </w:r>
          </w:p>
        </w:tc>
        <w:tc>
          <w:tcPr>
            <w:tcW w:w="3420" w:type="dxa"/>
            <w:gridSpan w:val="4"/>
            <w:vAlign w:val="center"/>
          </w:tcPr>
          <w:p w14:paraId="33F5F9EB" w14:textId="2EA283EE" w:rsidR="00B90DF8" w:rsidRDefault="00B90DF8" w:rsidP="00B9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£115</w:t>
            </w:r>
          </w:p>
        </w:tc>
        <w:tc>
          <w:tcPr>
            <w:tcW w:w="1731" w:type="dxa"/>
            <w:tcBorders>
              <w:bottom w:val="single" w:sz="12" w:space="0" w:color="auto"/>
            </w:tcBorders>
          </w:tcPr>
          <w:p w14:paraId="7E8182AF" w14:textId="23EBFE26" w:rsidR="00B90DF8" w:rsidRDefault="00B90DF8" w:rsidP="000E1833">
            <w:pPr>
              <w:tabs>
                <w:tab w:val="decimal" w:pos="9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£160</w:t>
            </w:r>
          </w:p>
        </w:tc>
      </w:tr>
      <w:tr w:rsidR="002D63D1" w14:paraId="545C35C1" w14:textId="77777777" w:rsidTr="008E6E7D">
        <w:tc>
          <w:tcPr>
            <w:tcW w:w="4225" w:type="dxa"/>
            <w:gridSpan w:val="2"/>
            <w:vMerge w:val="restart"/>
            <w:tcBorders>
              <w:top w:val="single" w:sz="12" w:space="0" w:color="auto"/>
            </w:tcBorders>
          </w:tcPr>
          <w:p w14:paraId="3C6F73C4" w14:textId="77777777" w:rsidR="002D63D1" w:rsidRDefault="002D6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Interment of ashes</w:t>
            </w:r>
          </w:p>
          <w:p w14:paraId="19AB8EB9" w14:textId="1F725A76" w:rsidR="002D63D1" w:rsidRDefault="002D6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or without appointment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</w:tcBorders>
          </w:tcPr>
          <w:p w14:paraId="658F1C15" w14:textId="2A34D465" w:rsidR="002D63D1" w:rsidRDefault="002D6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Set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</w:tcBorders>
          </w:tcPr>
          <w:p w14:paraId="3E353968" w14:textId="1A2C80AE" w:rsidR="002D63D1" w:rsidRDefault="002D6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Sets</w:t>
            </w:r>
          </w:p>
        </w:tc>
        <w:tc>
          <w:tcPr>
            <w:tcW w:w="2091" w:type="dxa"/>
            <w:gridSpan w:val="2"/>
            <w:tcBorders>
              <w:top w:val="single" w:sz="12" w:space="0" w:color="auto"/>
            </w:tcBorders>
          </w:tcPr>
          <w:p w14:paraId="1AE81437" w14:textId="39A81C9B" w:rsidR="002D63D1" w:rsidRDefault="002D6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within a coffin</w:t>
            </w:r>
          </w:p>
        </w:tc>
      </w:tr>
      <w:tr w:rsidR="002D63D1" w14:paraId="4860D3D6" w14:textId="77777777" w:rsidTr="002D63D1">
        <w:tc>
          <w:tcPr>
            <w:tcW w:w="4225" w:type="dxa"/>
            <w:gridSpan w:val="2"/>
            <w:vMerge/>
          </w:tcPr>
          <w:p w14:paraId="70871AA8" w14:textId="77777777" w:rsidR="002D63D1" w:rsidRDefault="002D63D1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14:paraId="0A168E4E" w14:textId="66FE3BA6" w:rsidR="002D63D1" w:rsidRDefault="002D63D1" w:rsidP="000E1833">
            <w:pPr>
              <w:tabs>
                <w:tab w:val="decimal" w:pos="11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B90DF8">
              <w:rPr>
                <w:sz w:val="20"/>
                <w:szCs w:val="20"/>
              </w:rPr>
              <w:t>253</w:t>
            </w:r>
          </w:p>
        </w:tc>
        <w:tc>
          <w:tcPr>
            <w:tcW w:w="2070" w:type="dxa"/>
            <w:gridSpan w:val="2"/>
          </w:tcPr>
          <w:p w14:paraId="1E5DEFC6" w14:textId="1DB2F0D4" w:rsidR="002D63D1" w:rsidRDefault="002D63D1" w:rsidP="000E1833">
            <w:pPr>
              <w:tabs>
                <w:tab w:val="decimal" w:pos="11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B90DF8">
              <w:rPr>
                <w:sz w:val="20"/>
                <w:szCs w:val="20"/>
              </w:rPr>
              <w:t>306</w:t>
            </w:r>
          </w:p>
        </w:tc>
        <w:tc>
          <w:tcPr>
            <w:tcW w:w="2091" w:type="dxa"/>
            <w:gridSpan w:val="2"/>
          </w:tcPr>
          <w:p w14:paraId="14C44391" w14:textId="13F336D9" w:rsidR="002D63D1" w:rsidRDefault="002D63D1" w:rsidP="000E1833">
            <w:pPr>
              <w:tabs>
                <w:tab w:val="decimal" w:pos="11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B90DF8">
              <w:rPr>
                <w:sz w:val="20"/>
                <w:szCs w:val="20"/>
              </w:rPr>
              <w:t>45</w:t>
            </w:r>
          </w:p>
        </w:tc>
      </w:tr>
    </w:tbl>
    <w:p w14:paraId="2FC357B9" w14:textId="77777777" w:rsidR="00E47FC2" w:rsidRDefault="00E47FC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4045"/>
        <w:gridCol w:w="1139"/>
        <w:gridCol w:w="3991"/>
        <w:gridCol w:w="1193"/>
      </w:tblGrid>
      <w:tr w:rsidR="00CE0088" w:rsidRPr="00DC3BB7" w14:paraId="4FF215C8" w14:textId="77777777" w:rsidTr="00605EA9">
        <w:tc>
          <w:tcPr>
            <w:tcW w:w="5184" w:type="dxa"/>
            <w:gridSpan w:val="2"/>
            <w:shd w:val="clear" w:color="auto" w:fill="E2EFD9" w:themeFill="accent6" w:themeFillTint="33"/>
            <w:vAlign w:val="center"/>
          </w:tcPr>
          <w:p w14:paraId="126C8840" w14:textId="77777777" w:rsidR="00CE0088" w:rsidRPr="00DC3BB7" w:rsidRDefault="00CE0088" w:rsidP="00B95FD7">
            <w:pPr>
              <w:rPr>
                <w:b/>
                <w:bCs/>
                <w:sz w:val="20"/>
                <w:szCs w:val="20"/>
              </w:rPr>
            </w:pPr>
            <w:r w:rsidRPr="00DC3BB7">
              <w:rPr>
                <w:b/>
                <w:bCs/>
                <w:sz w:val="20"/>
                <w:szCs w:val="20"/>
              </w:rPr>
              <w:lastRenderedPageBreak/>
              <w:t>MISCELLANEOUS FEES</w:t>
            </w:r>
          </w:p>
        </w:tc>
        <w:tc>
          <w:tcPr>
            <w:tcW w:w="5184" w:type="dxa"/>
            <w:gridSpan w:val="2"/>
            <w:vAlign w:val="center"/>
          </w:tcPr>
          <w:p w14:paraId="68B3AC9E" w14:textId="77777777" w:rsidR="00CE0088" w:rsidRPr="00DC3BB7" w:rsidRDefault="00CE0088" w:rsidP="00B95FD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05EA9" w14:paraId="6D73DD84" w14:textId="77777777" w:rsidTr="00B95FD7">
        <w:tc>
          <w:tcPr>
            <w:tcW w:w="4045" w:type="dxa"/>
            <w:vAlign w:val="center"/>
          </w:tcPr>
          <w:p w14:paraId="62DE5D77" w14:textId="35E40E49" w:rsidR="00605EA9" w:rsidRDefault="00605EA9" w:rsidP="00B95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Removal Certificate requested after the funeral</w:t>
            </w: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14:paraId="07B4876F" w14:textId="4AB6398F" w:rsidR="00605EA9" w:rsidRDefault="00605EA9" w:rsidP="00B95FD7">
            <w:pPr>
              <w:ind w:right="9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£29</w:t>
            </w:r>
          </w:p>
        </w:tc>
        <w:tc>
          <w:tcPr>
            <w:tcW w:w="3991" w:type="dxa"/>
            <w:tcBorders>
              <w:left w:val="single" w:sz="12" w:space="0" w:color="auto"/>
            </w:tcBorders>
            <w:vAlign w:val="center"/>
          </w:tcPr>
          <w:p w14:paraId="33BC61B3" w14:textId="33DD901C" w:rsidR="00605EA9" w:rsidRPr="00DC3BB7" w:rsidRDefault="00605EA9" w:rsidP="00B95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Retention of ashes per month after third month</w:t>
            </w:r>
          </w:p>
        </w:tc>
        <w:tc>
          <w:tcPr>
            <w:tcW w:w="1193" w:type="dxa"/>
            <w:vAlign w:val="center"/>
          </w:tcPr>
          <w:p w14:paraId="5CFCE897" w14:textId="53DF0CB6" w:rsidR="00605EA9" w:rsidRDefault="00605EA9" w:rsidP="000E1833">
            <w:pPr>
              <w:tabs>
                <w:tab w:val="decimal" w:pos="710"/>
              </w:tabs>
              <w:ind w:right="15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£47</w:t>
            </w:r>
          </w:p>
        </w:tc>
      </w:tr>
      <w:tr w:rsidR="00605EA9" w14:paraId="0C3D5D98" w14:textId="77777777" w:rsidTr="00B95FD7">
        <w:tc>
          <w:tcPr>
            <w:tcW w:w="4045" w:type="dxa"/>
            <w:vAlign w:val="center"/>
          </w:tcPr>
          <w:p w14:paraId="3131A6D1" w14:textId="55E10083" w:rsidR="00605EA9" w:rsidRDefault="00605EA9" w:rsidP="00B95FD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14:paraId="58D96875" w14:textId="77777777" w:rsidR="00605EA9" w:rsidRDefault="00605EA9" w:rsidP="00B95FD7">
            <w:pPr>
              <w:ind w:right="96"/>
              <w:jc w:val="right"/>
              <w:rPr>
                <w:sz w:val="20"/>
                <w:szCs w:val="20"/>
              </w:rPr>
            </w:pPr>
          </w:p>
        </w:tc>
        <w:tc>
          <w:tcPr>
            <w:tcW w:w="3991" w:type="dxa"/>
            <w:tcBorders>
              <w:left w:val="single" w:sz="12" w:space="0" w:color="auto"/>
            </w:tcBorders>
            <w:vAlign w:val="center"/>
          </w:tcPr>
          <w:p w14:paraId="278923C0" w14:textId="77777777" w:rsidR="00605EA9" w:rsidRPr="00DC3BB7" w:rsidRDefault="00605EA9" w:rsidP="00B95FD7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14:paraId="532D4F05" w14:textId="77777777" w:rsidR="00605EA9" w:rsidRDefault="00605EA9" w:rsidP="000E1833">
            <w:pPr>
              <w:tabs>
                <w:tab w:val="decimal" w:pos="710"/>
              </w:tabs>
              <w:ind w:right="154"/>
              <w:jc w:val="right"/>
              <w:rPr>
                <w:sz w:val="20"/>
                <w:szCs w:val="20"/>
              </w:rPr>
            </w:pPr>
          </w:p>
        </w:tc>
      </w:tr>
      <w:tr w:rsidR="00CE0088" w14:paraId="4D739B3F" w14:textId="77777777" w:rsidTr="00B95FD7">
        <w:tc>
          <w:tcPr>
            <w:tcW w:w="4045" w:type="dxa"/>
            <w:vAlign w:val="center"/>
          </w:tcPr>
          <w:p w14:paraId="153A7CDD" w14:textId="77777777" w:rsidR="00CE0088" w:rsidRPr="00DC3BB7" w:rsidRDefault="00CE0088" w:rsidP="00B95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Wooden </w:t>
            </w:r>
            <w:r w:rsidRPr="00DC3BB7">
              <w:rPr>
                <w:sz w:val="20"/>
                <w:szCs w:val="20"/>
              </w:rPr>
              <w:t xml:space="preserve">Ashes Casket </w:t>
            </w:r>
            <w:r>
              <w:rPr>
                <w:sz w:val="20"/>
                <w:szCs w:val="20"/>
              </w:rPr>
              <w:t>single</w:t>
            </w: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14:paraId="7FD4F0A4" w14:textId="77777777" w:rsidR="00CE0088" w:rsidRDefault="00CE0088" w:rsidP="00B95FD7">
            <w:pPr>
              <w:ind w:right="9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£77</w:t>
            </w:r>
          </w:p>
        </w:tc>
        <w:tc>
          <w:tcPr>
            <w:tcW w:w="3991" w:type="dxa"/>
            <w:tcBorders>
              <w:left w:val="single" w:sz="12" w:space="0" w:color="auto"/>
            </w:tcBorders>
            <w:vAlign w:val="center"/>
          </w:tcPr>
          <w:p w14:paraId="2720B2EC" w14:textId="77777777" w:rsidR="00CE0088" w:rsidRPr="00DC3BB7" w:rsidRDefault="00CE0088" w:rsidP="00B95FD7">
            <w:pPr>
              <w:rPr>
                <w:sz w:val="20"/>
                <w:szCs w:val="20"/>
              </w:rPr>
            </w:pPr>
            <w:r w:rsidRPr="00DC3BB7">
              <w:rPr>
                <w:sz w:val="20"/>
                <w:szCs w:val="20"/>
              </w:rPr>
              <w:t>Wooden Ashes Casket double</w:t>
            </w:r>
          </w:p>
        </w:tc>
        <w:tc>
          <w:tcPr>
            <w:tcW w:w="1193" w:type="dxa"/>
            <w:vAlign w:val="center"/>
          </w:tcPr>
          <w:p w14:paraId="2C7CDE94" w14:textId="77777777" w:rsidR="00CE0088" w:rsidRDefault="00CE0088" w:rsidP="000E1833">
            <w:pPr>
              <w:tabs>
                <w:tab w:val="decimal" w:pos="710"/>
              </w:tabs>
              <w:ind w:right="15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£109</w:t>
            </w:r>
          </w:p>
        </w:tc>
      </w:tr>
      <w:tr w:rsidR="00CE0088" w14:paraId="156D7993" w14:textId="77777777" w:rsidTr="00B95FD7">
        <w:tc>
          <w:tcPr>
            <w:tcW w:w="4045" w:type="dxa"/>
            <w:vAlign w:val="center"/>
          </w:tcPr>
          <w:p w14:paraId="6717A4AA" w14:textId="77777777" w:rsidR="00CE0088" w:rsidRPr="00DC3BB7" w:rsidRDefault="00CE0088" w:rsidP="00B95FD7">
            <w:pPr>
              <w:rPr>
                <w:sz w:val="20"/>
                <w:szCs w:val="20"/>
              </w:rPr>
            </w:pPr>
            <w:r w:rsidRPr="00DC3BB7">
              <w:rPr>
                <w:sz w:val="20"/>
                <w:szCs w:val="20"/>
              </w:rPr>
              <w:t>Dandelion Urn</w:t>
            </w: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14:paraId="1114F35D" w14:textId="77777777" w:rsidR="00CE0088" w:rsidRDefault="00CE0088" w:rsidP="00B95FD7">
            <w:pPr>
              <w:ind w:right="9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£90</w:t>
            </w:r>
          </w:p>
        </w:tc>
        <w:tc>
          <w:tcPr>
            <w:tcW w:w="3991" w:type="dxa"/>
            <w:tcBorders>
              <w:left w:val="single" w:sz="12" w:space="0" w:color="auto"/>
            </w:tcBorders>
            <w:vAlign w:val="center"/>
          </w:tcPr>
          <w:p w14:paraId="6BC8F5F3" w14:textId="77777777" w:rsidR="00CE0088" w:rsidRPr="00DC3BB7" w:rsidRDefault="00CE0088" w:rsidP="00B95FD7">
            <w:pPr>
              <w:rPr>
                <w:sz w:val="20"/>
                <w:szCs w:val="20"/>
              </w:rPr>
            </w:pPr>
            <w:r w:rsidRPr="00DC3BB7">
              <w:rPr>
                <w:sz w:val="20"/>
                <w:szCs w:val="20"/>
              </w:rPr>
              <w:t>Metal Urn</w:t>
            </w:r>
          </w:p>
        </w:tc>
        <w:tc>
          <w:tcPr>
            <w:tcW w:w="1193" w:type="dxa"/>
            <w:vAlign w:val="center"/>
          </w:tcPr>
          <w:p w14:paraId="179049D7" w14:textId="77777777" w:rsidR="00CE0088" w:rsidRDefault="00CE0088" w:rsidP="000E1833">
            <w:pPr>
              <w:tabs>
                <w:tab w:val="decimal" w:pos="710"/>
              </w:tabs>
              <w:ind w:right="15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£52</w:t>
            </w:r>
          </w:p>
        </w:tc>
      </w:tr>
      <w:tr w:rsidR="00CE0088" w14:paraId="5C8FF7B8" w14:textId="77777777" w:rsidTr="00B95FD7">
        <w:tc>
          <w:tcPr>
            <w:tcW w:w="4045" w:type="dxa"/>
            <w:vAlign w:val="center"/>
          </w:tcPr>
          <w:p w14:paraId="23DDC649" w14:textId="77777777" w:rsidR="00CE0088" w:rsidRPr="00DC3BB7" w:rsidRDefault="00CE0088" w:rsidP="00B95FD7">
            <w:pPr>
              <w:rPr>
                <w:sz w:val="20"/>
                <w:szCs w:val="20"/>
              </w:rPr>
            </w:pPr>
            <w:r w:rsidRPr="00DC3BB7">
              <w:rPr>
                <w:sz w:val="20"/>
                <w:szCs w:val="20"/>
              </w:rPr>
              <w:t>Scattering Tube</w:t>
            </w: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14:paraId="0E0C95BF" w14:textId="77777777" w:rsidR="00CE0088" w:rsidRDefault="00CE0088" w:rsidP="00B95FD7">
            <w:pPr>
              <w:ind w:right="9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£19</w:t>
            </w:r>
          </w:p>
        </w:tc>
        <w:tc>
          <w:tcPr>
            <w:tcW w:w="3991" w:type="dxa"/>
            <w:tcBorders>
              <w:left w:val="single" w:sz="12" w:space="0" w:color="auto"/>
            </w:tcBorders>
            <w:vAlign w:val="center"/>
          </w:tcPr>
          <w:p w14:paraId="13D96ED8" w14:textId="77777777" w:rsidR="00CE0088" w:rsidRPr="00DC3BB7" w:rsidRDefault="00CE0088" w:rsidP="00B95FD7">
            <w:pPr>
              <w:rPr>
                <w:sz w:val="20"/>
                <w:szCs w:val="20"/>
              </w:rPr>
            </w:pPr>
            <w:r w:rsidRPr="00DC3BB7">
              <w:rPr>
                <w:sz w:val="20"/>
                <w:szCs w:val="20"/>
              </w:rPr>
              <w:t>Plastic vase</w:t>
            </w:r>
          </w:p>
        </w:tc>
        <w:tc>
          <w:tcPr>
            <w:tcW w:w="1193" w:type="dxa"/>
            <w:vAlign w:val="center"/>
          </w:tcPr>
          <w:p w14:paraId="177E1FA0" w14:textId="77777777" w:rsidR="00CE0088" w:rsidRDefault="00CE0088" w:rsidP="000E1833">
            <w:pPr>
              <w:tabs>
                <w:tab w:val="decimal" w:pos="710"/>
              </w:tabs>
              <w:ind w:right="15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</w:t>
            </w:r>
          </w:p>
        </w:tc>
      </w:tr>
      <w:tr w:rsidR="00CE0088" w14:paraId="43ED9FB0" w14:textId="77777777" w:rsidTr="00B95FD7">
        <w:tc>
          <w:tcPr>
            <w:tcW w:w="4045" w:type="dxa"/>
            <w:vAlign w:val="center"/>
          </w:tcPr>
          <w:p w14:paraId="1A1F2955" w14:textId="77777777" w:rsidR="00CE0088" w:rsidRPr="00DC3BB7" w:rsidRDefault="00CE0088" w:rsidP="00B95FD7">
            <w:pPr>
              <w:rPr>
                <w:sz w:val="20"/>
                <w:szCs w:val="20"/>
              </w:rPr>
            </w:pPr>
            <w:r w:rsidRPr="00DC3BB7">
              <w:rPr>
                <w:sz w:val="20"/>
                <w:szCs w:val="20"/>
              </w:rPr>
              <w:t>Metal Flower Holder ~ silver or gold</w:t>
            </w: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14:paraId="38817367" w14:textId="77777777" w:rsidR="00CE0088" w:rsidRDefault="00CE0088" w:rsidP="00B95FD7">
            <w:pPr>
              <w:ind w:right="9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£12</w:t>
            </w:r>
          </w:p>
        </w:tc>
        <w:tc>
          <w:tcPr>
            <w:tcW w:w="3991" w:type="dxa"/>
            <w:tcBorders>
              <w:left w:val="single" w:sz="12" w:space="0" w:color="auto"/>
            </w:tcBorders>
            <w:vAlign w:val="center"/>
          </w:tcPr>
          <w:p w14:paraId="593501DF" w14:textId="77777777" w:rsidR="00CE0088" w:rsidRPr="00DC3BB7" w:rsidRDefault="00CE0088" w:rsidP="00B95FD7">
            <w:pPr>
              <w:rPr>
                <w:sz w:val="20"/>
                <w:szCs w:val="20"/>
              </w:rPr>
            </w:pPr>
            <w:r w:rsidRPr="00DC3BB7">
              <w:rPr>
                <w:sz w:val="20"/>
                <w:szCs w:val="20"/>
              </w:rPr>
              <w:t>Exhumation of cremated remains to include oversized casket</w:t>
            </w:r>
          </w:p>
        </w:tc>
        <w:tc>
          <w:tcPr>
            <w:tcW w:w="1193" w:type="dxa"/>
            <w:vAlign w:val="center"/>
          </w:tcPr>
          <w:p w14:paraId="61959E7A" w14:textId="77777777" w:rsidR="00CE0088" w:rsidRDefault="00CE0088" w:rsidP="000E1833">
            <w:pPr>
              <w:tabs>
                <w:tab w:val="decimal" w:pos="710"/>
              </w:tabs>
              <w:ind w:right="15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£404</w:t>
            </w:r>
          </w:p>
        </w:tc>
      </w:tr>
      <w:tr w:rsidR="00CE0088" w14:paraId="728D2FA8" w14:textId="77777777" w:rsidTr="00B95FD7">
        <w:tc>
          <w:tcPr>
            <w:tcW w:w="4045" w:type="dxa"/>
            <w:vAlign w:val="center"/>
          </w:tcPr>
          <w:p w14:paraId="0E13F5F6" w14:textId="77777777" w:rsidR="00CE0088" w:rsidRDefault="00CE0088" w:rsidP="00B95FD7">
            <w:pPr>
              <w:rPr>
                <w:sz w:val="20"/>
                <w:szCs w:val="20"/>
              </w:rPr>
            </w:pPr>
            <w:r w:rsidRPr="00DC3BB7">
              <w:rPr>
                <w:sz w:val="20"/>
                <w:szCs w:val="20"/>
              </w:rPr>
              <w:t xml:space="preserve">Transfer </w:t>
            </w:r>
            <w:r>
              <w:rPr>
                <w:sz w:val="20"/>
                <w:szCs w:val="20"/>
              </w:rPr>
              <w:t>o</w:t>
            </w:r>
            <w:r w:rsidRPr="00DC3BB7">
              <w:rPr>
                <w:sz w:val="20"/>
                <w:szCs w:val="20"/>
              </w:rPr>
              <w:t xml:space="preserve">f </w:t>
            </w:r>
            <w:r>
              <w:rPr>
                <w:sz w:val="20"/>
                <w:szCs w:val="20"/>
              </w:rPr>
              <w:t>Bu</w:t>
            </w:r>
            <w:r w:rsidRPr="00DC3BB7">
              <w:rPr>
                <w:sz w:val="20"/>
                <w:szCs w:val="20"/>
              </w:rPr>
              <w:t>rial Rights</w:t>
            </w: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14:paraId="2ECF9BBC" w14:textId="2A5253FA" w:rsidR="00CE0088" w:rsidRDefault="00CE0088" w:rsidP="00B95FD7">
            <w:pPr>
              <w:ind w:right="9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£60</w:t>
            </w:r>
          </w:p>
        </w:tc>
        <w:tc>
          <w:tcPr>
            <w:tcW w:w="3991" w:type="dxa"/>
            <w:tcBorders>
              <w:left w:val="single" w:sz="12" w:space="0" w:color="auto"/>
            </w:tcBorders>
            <w:vAlign w:val="center"/>
          </w:tcPr>
          <w:p w14:paraId="6D964C11" w14:textId="77777777" w:rsidR="00CE0088" w:rsidRDefault="00CE0088" w:rsidP="00B95FD7">
            <w:pPr>
              <w:rPr>
                <w:sz w:val="20"/>
                <w:szCs w:val="20"/>
              </w:rPr>
            </w:pPr>
            <w:r w:rsidRPr="00DC3BB7">
              <w:rPr>
                <w:sz w:val="20"/>
                <w:szCs w:val="20"/>
              </w:rPr>
              <w:t xml:space="preserve">Genealogy search fee </w:t>
            </w:r>
            <w:r>
              <w:rPr>
                <w:sz w:val="20"/>
                <w:szCs w:val="20"/>
              </w:rPr>
              <w:t>maximum three</w:t>
            </w:r>
            <w:r w:rsidRPr="00DC3B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14:paraId="39F12109" w14:textId="77777777" w:rsidR="00CE0088" w:rsidRDefault="00CE0088" w:rsidP="000E1833">
            <w:pPr>
              <w:tabs>
                <w:tab w:val="decimal" w:pos="710"/>
              </w:tabs>
              <w:ind w:right="15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£21</w:t>
            </w:r>
          </w:p>
        </w:tc>
      </w:tr>
      <w:tr w:rsidR="00CE0088" w14:paraId="36087D7D" w14:textId="77777777" w:rsidTr="00B95FD7">
        <w:tc>
          <w:tcPr>
            <w:tcW w:w="4045" w:type="dxa"/>
            <w:vAlign w:val="center"/>
          </w:tcPr>
          <w:p w14:paraId="2D6A349F" w14:textId="77777777" w:rsidR="00CE0088" w:rsidRPr="00DC3BB7" w:rsidRDefault="00CE0088" w:rsidP="00B95FD7">
            <w:pPr>
              <w:rPr>
                <w:sz w:val="20"/>
                <w:szCs w:val="20"/>
              </w:rPr>
            </w:pPr>
            <w:r w:rsidRPr="00DC3BB7">
              <w:rPr>
                <w:sz w:val="20"/>
                <w:szCs w:val="20"/>
              </w:rPr>
              <w:t>Memorial Wipes</w:t>
            </w: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14:paraId="5E718383" w14:textId="77777777" w:rsidR="00CE0088" w:rsidRDefault="00CE0088" w:rsidP="00B95FD7">
            <w:pPr>
              <w:ind w:right="9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</w:t>
            </w:r>
          </w:p>
        </w:tc>
        <w:tc>
          <w:tcPr>
            <w:tcW w:w="3991" w:type="dxa"/>
            <w:tcBorders>
              <w:left w:val="single" w:sz="12" w:space="0" w:color="auto"/>
            </w:tcBorders>
            <w:vAlign w:val="center"/>
          </w:tcPr>
          <w:p w14:paraId="43CF2AEE" w14:textId="77777777" w:rsidR="00CE0088" w:rsidRPr="00DC3BB7" w:rsidRDefault="00CE0088" w:rsidP="00B95FD7">
            <w:pPr>
              <w:rPr>
                <w:sz w:val="20"/>
                <w:szCs w:val="20"/>
              </w:rPr>
            </w:pPr>
            <w:r w:rsidRPr="00DC3BB7">
              <w:rPr>
                <w:sz w:val="20"/>
                <w:szCs w:val="20"/>
              </w:rPr>
              <w:t>Administration fee</w:t>
            </w:r>
          </w:p>
        </w:tc>
        <w:tc>
          <w:tcPr>
            <w:tcW w:w="1193" w:type="dxa"/>
            <w:vAlign w:val="center"/>
          </w:tcPr>
          <w:p w14:paraId="7DAECD57" w14:textId="7CB2673C" w:rsidR="00CE0088" w:rsidRDefault="00CE0088" w:rsidP="000E1833">
            <w:pPr>
              <w:tabs>
                <w:tab w:val="decimal" w:pos="710"/>
              </w:tabs>
              <w:ind w:right="15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£60</w:t>
            </w:r>
          </w:p>
        </w:tc>
      </w:tr>
    </w:tbl>
    <w:p w14:paraId="4A602A64" w14:textId="77777777" w:rsidR="00845198" w:rsidRDefault="00845198" w:rsidP="00526BF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1440"/>
        <w:gridCol w:w="1440"/>
        <w:gridCol w:w="1461"/>
      </w:tblGrid>
      <w:tr w:rsidR="00937B87" w:rsidRPr="00E13965" w14:paraId="71E131FA" w14:textId="77777777" w:rsidTr="00B95FD7">
        <w:tc>
          <w:tcPr>
            <w:tcW w:w="6115" w:type="dxa"/>
            <w:shd w:val="clear" w:color="auto" w:fill="D9E2F3" w:themeFill="accent1" w:themeFillTint="33"/>
          </w:tcPr>
          <w:p w14:paraId="74F6AA32" w14:textId="77777777" w:rsidR="00937B87" w:rsidRPr="00E13965" w:rsidRDefault="00937B87" w:rsidP="00B95FD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PERMIT FEES FOR GRAVES</w:t>
            </w:r>
          </w:p>
        </w:tc>
        <w:tc>
          <w:tcPr>
            <w:tcW w:w="1440" w:type="dxa"/>
          </w:tcPr>
          <w:p w14:paraId="35EC26BE" w14:textId="77777777" w:rsidR="00937B87" w:rsidRPr="00E13965" w:rsidRDefault="00937B87" w:rsidP="00B95FD7">
            <w:pPr>
              <w:rPr>
                <w:sz w:val="20"/>
                <w:szCs w:val="20"/>
              </w:rPr>
            </w:pPr>
            <w:r w:rsidRPr="00E13965">
              <w:rPr>
                <w:sz w:val="20"/>
                <w:szCs w:val="20"/>
              </w:rPr>
              <w:t>Adult Grave</w:t>
            </w:r>
          </w:p>
        </w:tc>
        <w:tc>
          <w:tcPr>
            <w:tcW w:w="1440" w:type="dxa"/>
          </w:tcPr>
          <w:p w14:paraId="3F971420" w14:textId="77777777" w:rsidR="00937B87" w:rsidRPr="00E13965" w:rsidRDefault="00937B87" w:rsidP="00B95FD7">
            <w:pPr>
              <w:rPr>
                <w:sz w:val="20"/>
                <w:szCs w:val="20"/>
              </w:rPr>
            </w:pPr>
            <w:r w:rsidRPr="00E13965">
              <w:rPr>
                <w:sz w:val="20"/>
                <w:szCs w:val="20"/>
              </w:rPr>
              <w:t>Child Grave</w:t>
            </w:r>
          </w:p>
        </w:tc>
        <w:tc>
          <w:tcPr>
            <w:tcW w:w="1461" w:type="dxa"/>
          </w:tcPr>
          <w:p w14:paraId="21EBE5F2" w14:textId="77777777" w:rsidR="00937B87" w:rsidRPr="00E13965" w:rsidRDefault="00937B87" w:rsidP="00B95FD7">
            <w:pPr>
              <w:rPr>
                <w:sz w:val="20"/>
                <w:szCs w:val="20"/>
              </w:rPr>
            </w:pPr>
            <w:r w:rsidRPr="00E13965">
              <w:rPr>
                <w:sz w:val="20"/>
                <w:szCs w:val="20"/>
              </w:rPr>
              <w:t>Ashes Grave</w:t>
            </w:r>
          </w:p>
        </w:tc>
      </w:tr>
      <w:tr w:rsidR="00937B87" w:rsidRPr="00E13965" w14:paraId="3629DE03" w14:textId="77777777" w:rsidTr="00B95FD7">
        <w:tc>
          <w:tcPr>
            <w:tcW w:w="6115" w:type="dxa"/>
          </w:tcPr>
          <w:p w14:paraId="67474572" w14:textId="07E09CDF" w:rsidR="00937B87" w:rsidRPr="00E13965" w:rsidRDefault="00937B87" w:rsidP="00B95FD7">
            <w:pPr>
              <w:rPr>
                <w:sz w:val="20"/>
                <w:szCs w:val="20"/>
              </w:rPr>
            </w:pPr>
            <w:r w:rsidRPr="00E13965">
              <w:rPr>
                <w:sz w:val="20"/>
                <w:szCs w:val="20"/>
              </w:rPr>
              <w:t>New memorial</w:t>
            </w:r>
          </w:p>
        </w:tc>
        <w:tc>
          <w:tcPr>
            <w:tcW w:w="1440" w:type="dxa"/>
          </w:tcPr>
          <w:p w14:paraId="3440098C" w14:textId="77777777" w:rsidR="00937B87" w:rsidRDefault="00937B87" w:rsidP="000E1833">
            <w:pPr>
              <w:tabs>
                <w:tab w:val="decimal" w:pos="7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£353</w:t>
            </w:r>
          </w:p>
        </w:tc>
        <w:tc>
          <w:tcPr>
            <w:tcW w:w="1440" w:type="dxa"/>
            <w:vMerge w:val="restart"/>
            <w:vAlign w:val="center"/>
          </w:tcPr>
          <w:p w14:paraId="17BAFF40" w14:textId="77777777" w:rsidR="00937B87" w:rsidRDefault="00937B87" w:rsidP="000E1833">
            <w:pPr>
              <w:tabs>
                <w:tab w:val="decimal" w:pos="7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£146</w:t>
            </w:r>
          </w:p>
        </w:tc>
        <w:tc>
          <w:tcPr>
            <w:tcW w:w="1461" w:type="dxa"/>
            <w:vMerge w:val="restart"/>
            <w:vAlign w:val="center"/>
          </w:tcPr>
          <w:p w14:paraId="7BDF0759" w14:textId="77777777" w:rsidR="00937B87" w:rsidRDefault="00937B87" w:rsidP="000E1833">
            <w:pPr>
              <w:tabs>
                <w:tab w:val="decimal" w:pos="7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£146</w:t>
            </w:r>
          </w:p>
        </w:tc>
      </w:tr>
      <w:tr w:rsidR="00BE23DA" w:rsidRPr="00E13965" w14:paraId="69A9C7E2" w14:textId="77777777" w:rsidTr="00BE23DA">
        <w:trPr>
          <w:trHeight w:val="488"/>
        </w:trPr>
        <w:tc>
          <w:tcPr>
            <w:tcW w:w="6115" w:type="dxa"/>
          </w:tcPr>
          <w:p w14:paraId="4BCA107B" w14:textId="77777777" w:rsidR="00BE23DA" w:rsidRDefault="00BE23DA" w:rsidP="00B95FD7">
            <w:pPr>
              <w:rPr>
                <w:sz w:val="20"/>
                <w:szCs w:val="20"/>
              </w:rPr>
            </w:pPr>
            <w:r w:rsidRPr="00E13965">
              <w:rPr>
                <w:sz w:val="20"/>
                <w:szCs w:val="20"/>
              </w:rPr>
              <w:t xml:space="preserve">Additional </w:t>
            </w:r>
            <w:r>
              <w:rPr>
                <w:sz w:val="20"/>
                <w:szCs w:val="20"/>
              </w:rPr>
              <w:t>memorial</w:t>
            </w:r>
            <w:r w:rsidRPr="00E13965">
              <w:rPr>
                <w:sz w:val="20"/>
                <w:szCs w:val="20"/>
              </w:rPr>
              <w:t xml:space="preserve"> or</w:t>
            </w:r>
            <w:r>
              <w:rPr>
                <w:sz w:val="20"/>
                <w:szCs w:val="20"/>
              </w:rPr>
              <w:t xml:space="preserve"> inscription</w:t>
            </w:r>
          </w:p>
          <w:p w14:paraId="7F36FC84" w14:textId="21E71C32" w:rsidR="00BE23DA" w:rsidRPr="00E13965" w:rsidRDefault="00BE23DA" w:rsidP="00B95FD7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includes replacing existing memorial</w:t>
            </w:r>
          </w:p>
        </w:tc>
        <w:tc>
          <w:tcPr>
            <w:tcW w:w="1440" w:type="dxa"/>
            <w:vAlign w:val="center"/>
          </w:tcPr>
          <w:p w14:paraId="7B825593" w14:textId="15B6BDB0" w:rsidR="00BE23DA" w:rsidRPr="00E13965" w:rsidRDefault="00BE23DA" w:rsidP="00BE23DA">
            <w:pPr>
              <w:tabs>
                <w:tab w:val="decimal" w:pos="7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£146</w:t>
            </w:r>
          </w:p>
        </w:tc>
        <w:tc>
          <w:tcPr>
            <w:tcW w:w="1440" w:type="dxa"/>
            <w:vMerge/>
          </w:tcPr>
          <w:p w14:paraId="5219F1E5" w14:textId="77777777" w:rsidR="00BE23DA" w:rsidRPr="00E13965" w:rsidRDefault="00BE23DA" w:rsidP="00B95FD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14:paraId="4861C405" w14:textId="77777777" w:rsidR="00BE23DA" w:rsidRPr="00E13965" w:rsidRDefault="00BE23DA" w:rsidP="00B95FD7">
            <w:pPr>
              <w:tabs>
                <w:tab w:val="left" w:pos="608"/>
              </w:tabs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68"/>
        <w:gridCol w:w="9362"/>
        <w:gridCol w:w="726"/>
      </w:tblGrid>
      <w:tr w:rsidR="00FF3186" w:rsidRPr="00845198" w14:paraId="67C2AE61" w14:textId="77777777" w:rsidTr="00213609">
        <w:tc>
          <w:tcPr>
            <w:tcW w:w="368" w:type="dxa"/>
            <w:shd w:val="clear" w:color="auto" w:fill="E2EFD9" w:themeFill="accent6" w:themeFillTint="33"/>
          </w:tcPr>
          <w:p w14:paraId="730F1B50" w14:textId="77777777" w:rsidR="00FF3186" w:rsidRPr="00845198" w:rsidRDefault="00FF3186" w:rsidP="00FF31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8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A422CEF" w14:textId="48D58669" w:rsidR="00FF3186" w:rsidRPr="00845198" w:rsidRDefault="00FF3186" w:rsidP="00FF3186">
            <w:pPr>
              <w:tabs>
                <w:tab w:val="decimal" w:pos="610"/>
              </w:tabs>
              <w:rPr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order via Obitus</w:t>
            </w:r>
          </w:p>
        </w:tc>
      </w:tr>
      <w:tr w:rsidR="00FF3186" w:rsidRPr="00845198" w14:paraId="6C436C7E" w14:textId="77777777" w:rsidTr="00FF3186">
        <w:trPr>
          <w:trHeight w:val="280"/>
        </w:trPr>
        <w:tc>
          <w:tcPr>
            <w:tcW w:w="368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32A8AC1C" w14:textId="77777777" w:rsidR="00FF3186" w:rsidRDefault="00FF3186" w:rsidP="00FF3186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VISUAL TRIBUTES AND STREAMING</w:t>
            </w:r>
          </w:p>
        </w:tc>
        <w:tc>
          <w:tcPr>
            <w:tcW w:w="936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BDF8518" w14:textId="77777777" w:rsidR="00FF3186" w:rsidRPr="00845198" w:rsidRDefault="00FF3186" w:rsidP="00FF318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Single</w:t>
            </w:r>
            <w:r w:rsidRPr="00845198">
              <w:rPr>
                <w:b/>
                <w:bCs/>
                <w:sz w:val="20"/>
                <w:szCs w:val="20"/>
              </w:rPr>
              <w:t xml:space="preserve"> Photograph</w:t>
            </w:r>
            <w:r w:rsidRPr="008451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picture of the deceased shown throughout the service or at a selected time</w:t>
            </w:r>
          </w:p>
        </w:tc>
        <w:tc>
          <w:tcPr>
            <w:tcW w:w="726" w:type="dxa"/>
            <w:tcBorders>
              <w:top w:val="single" w:sz="12" w:space="0" w:color="auto"/>
            </w:tcBorders>
            <w:vAlign w:val="center"/>
          </w:tcPr>
          <w:p w14:paraId="190191CF" w14:textId="77777777" w:rsidR="00FF3186" w:rsidRPr="00845198" w:rsidRDefault="00FF3186" w:rsidP="00FF3186">
            <w:pPr>
              <w:tabs>
                <w:tab w:val="decimal" w:pos="610"/>
              </w:tabs>
              <w:rPr>
                <w:sz w:val="20"/>
                <w:szCs w:val="20"/>
              </w:rPr>
            </w:pPr>
            <w:r w:rsidRPr="00845198">
              <w:rPr>
                <w:sz w:val="20"/>
                <w:szCs w:val="20"/>
              </w:rPr>
              <w:t>free</w:t>
            </w:r>
          </w:p>
        </w:tc>
      </w:tr>
      <w:tr w:rsidR="00FF3186" w:rsidRPr="00845198" w14:paraId="2ED8C447" w14:textId="77777777" w:rsidTr="00FF3186">
        <w:trPr>
          <w:trHeight w:val="560"/>
        </w:trPr>
        <w:tc>
          <w:tcPr>
            <w:tcW w:w="368" w:type="dxa"/>
            <w:vMerge/>
            <w:shd w:val="clear" w:color="auto" w:fill="E2EFD9" w:themeFill="accent6" w:themeFillTint="33"/>
          </w:tcPr>
          <w:p w14:paraId="71A603C0" w14:textId="77777777" w:rsidR="00FF3186" w:rsidRPr="00845198" w:rsidRDefault="00FF3186" w:rsidP="00FF31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2" w:type="dxa"/>
            <w:vAlign w:val="center"/>
            <w:hideMark/>
          </w:tcPr>
          <w:p w14:paraId="08EABED6" w14:textId="77777777" w:rsidR="00FF3186" w:rsidRPr="00845198" w:rsidRDefault="00FF3186" w:rsidP="00FF3186">
            <w:pPr>
              <w:rPr>
                <w:b/>
                <w:bCs/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Basic Slideshow</w:t>
            </w:r>
            <w:r w:rsidRPr="00845198">
              <w:rPr>
                <w:sz w:val="20"/>
                <w:szCs w:val="20"/>
              </w:rPr>
              <w:t xml:space="preserve"> photo slideshow of up to 25 photos with simple transitions that can be set to loop</w:t>
            </w:r>
            <w:r>
              <w:rPr>
                <w:sz w:val="20"/>
                <w:szCs w:val="20"/>
              </w:rPr>
              <w:t xml:space="preserve"> or at a specific time;</w:t>
            </w:r>
            <w:r w:rsidRPr="008451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this </w:t>
            </w:r>
            <w:r w:rsidRPr="00845198">
              <w:rPr>
                <w:sz w:val="20"/>
                <w:szCs w:val="20"/>
              </w:rPr>
              <w:t>does not include music</w:t>
            </w:r>
          </w:p>
        </w:tc>
        <w:tc>
          <w:tcPr>
            <w:tcW w:w="726" w:type="dxa"/>
            <w:vAlign w:val="center"/>
          </w:tcPr>
          <w:p w14:paraId="30A7C261" w14:textId="77777777" w:rsidR="00FF3186" w:rsidRPr="00845198" w:rsidRDefault="00FF3186" w:rsidP="00FF3186">
            <w:pPr>
              <w:tabs>
                <w:tab w:val="decimal" w:pos="610"/>
              </w:tabs>
              <w:rPr>
                <w:sz w:val="20"/>
                <w:szCs w:val="20"/>
              </w:rPr>
            </w:pPr>
            <w:r w:rsidRPr="00845198">
              <w:rPr>
                <w:sz w:val="20"/>
                <w:szCs w:val="20"/>
              </w:rPr>
              <w:t>£</w:t>
            </w:r>
            <w:r>
              <w:rPr>
                <w:sz w:val="20"/>
                <w:szCs w:val="20"/>
              </w:rPr>
              <w:t>50</w:t>
            </w:r>
          </w:p>
        </w:tc>
      </w:tr>
      <w:tr w:rsidR="00FF3186" w:rsidRPr="00845198" w14:paraId="1ADD60F7" w14:textId="77777777" w:rsidTr="00FF3186">
        <w:trPr>
          <w:trHeight w:val="560"/>
        </w:trPr>
        <w:tc>
          <w:tcPr>
            <w:tcW w:w="368" w:type="dxa"/>
            <w:vMerge/>
            <w:shd w:val="clear" w:color="auto" w:fill="E2EFD9" w:themeFill="accent6" w:themeFillTint="33"/>
          </w:tcPr>
          <w:p w14:paraId="4CEEA4BE" w14:textId="77777777" w:rsidR="00FF3186" w:rsidRPr="00845198" w:rsidRDefault="00FF3186" w:rsidP="00FF31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2" w:type="dxa"/>
            <w:vAlign w:val="center"/>
            <w:hideMark/>
          </w:tcPr>
          <w:p w14:paraId="7A32FBC4" w14:textId="77777777" w:rsidR="00FF3186" w:rsidRPr="00845198" w:rsidRDefault="00FF3186" w:rsidP="00FF3186">
            <w:pPr>
              <w:rPr>
                <w:b/>
                <w:bCs/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Music Tribute</w:t>
            </w:r>
            <w:r w:rsidRPr="00845198">
              <w:rPr>
                <w:sz w:val="20"/>
                <w:szCs w:val="20"/>
              </w:rPr>
              <w:t xml:space="preserve"> a crafted tribute of up to 25 photos, timed to a chosen piece of music with fade transitions</w:t>
            </w:r>
          </w:p>
        </w:tc>
        <w:tc>
          <w:tcPr>
            <w:tcW w:w="726" w:type="dxa"/>
            <w:vAlign w:val="center"/>
          </w:tcPr>
          <w:p w14:paraId="10F179E1" w14:textId="77777777" w:rsidR="00FF3186" w:rsidRPr="00845198" w:rsidRDefault="00FF3186" w:rsidP="00FF3186">
            <w:pPr>
              <w:tabs>
                <w:tab w:val="decimal" w:pos="610"/>
              </w:tabs>
              <w:rPr>
                <w:sz w:val="20"/>
                <w:szCs w:val="20"/>
              </w:rPr>
            </w:pPr>
            <w:r w:rsidRPr="00845198">
              <w:rPr>
                <w:sz w:val="20"/>
                <w:szCs w:val="20"/>
              </w:rPr>
              <w:t>£7</w:t>
            </w:r>
            <w:r>
              <w:rPr>
                <w:sz w:val="20"/>
                <w:szCs w:val="20"/>
              </w:rPr>
              <w:t>5</w:t>
            </w:r>
          </w:p>
        </w:tc>
      </w:tr>
      <w:tr w:rsidR="00FF3186" w:rsidRPr="00845198" w14:paraId="2D6E664B" w14:textId="77777777" w:rsidTr="00FF3186">
        <w:trPr>
          <w:trHeight w:val="560"/>
        </w:trPr>
        <w:tc>
          <w:tcPr>
            <w:tcW w:w="368" w:type="dxa"/>
            <w:vMerge/>
            <w:shd w:val="clear" w:color="auto" w:fill="E2EFD9" w:themeFill="accent6" w:themeFillTint="33"/>
          </w:tcPr>
          <w:p w14:paraId="39DDAE5C" w14:textId="77777777" w:rsidR="00FF3186" w:rsidRPr="00845198" w:rsidRDefault="00FF3186" w:rsidP="00FF31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2" w:type="dxa"/>
            <w:vAlign w:val="center"/>
            <w:hideMark/>
          </w:tcPr>
          <w:p w14:paraId="0876D5F8" w14:textId="77777777" w:rsidR="00FF3186" w:rsidRPr="00845198" w:rsidRDefault="00FF3186" w:rsidP="00FF3186">
            <w:pPr>
              <w:rPr>
                <w:b/>
                <w:bCs/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Themed Tribute</w:t>
            </w:r>
            <w:r w:rsidRPr="00845198">
              <w:rPr>
                <w:sz w:val="20"/>
                <w:szCs w:val="20"/>
              </w:rPr>
              <w:t xml:space="preserve"> choose from a range of themes</w:t>
            </w:r>
            <w:r>
              <w:rPr>
                <w:sz w:val="20"/>
                <w:szCs w:val="20"/>
              </w:rPr>
              <w:t>,</w:t>
            </w:r>
            <w:r w:rsidRPr="00845198">
              <w:rPr>
                <w:sz w:val="20"/>
                <w:szCs w:val="20"/>
              </w:rPr>
              <w:t xml:space="preserve"> up to 25 photos professionally edited and timed to their chosen piece of music</w:t>
            </w:r>
          </w:p>
        </w:tc>
        <w:tc>
          <w:tcPr>
            <w:tcW w:w="726" w:type="dxa"/>
            <w:vAlign w:val="center"/>
          </w:tcPr>
          <w:p w14:paraId="51FB36B4" w14:textId="77777777" w:rsidR="00FF3186" w:rsidRPr="00845198" w:rsidRDefault="00FF3186" w:rsidP="00FF3186">
            <w:pPr>
              <w:tabs>
                <w:tab w:val="decimal" w:pos="610"/>
              </w:tabs>
              <w:rPr>
                <w:sz w:val="20"/>
                <w:szCs w:val="20"/>
              </w:rPr>
            </w:pPr>
            <w:r w:rsidRPr="00845198">
              <w:rPr>
                <w:sz w:val="20"/>
                <w:szCs w:val="20"/>
              </w:rPr>
              <w:t>£95</w:t>
            </w:r>
          </w:p>
        </w:tc>
      </w:tr>
      <w:tr w:rsidR="00FF3186" w:rsidRPr="00845198" w14:paraId="2C3588DD" w14:textId="77777777" w:rsidTr="00FF3186">
        <w:trPr>
          <w:trHeight w:val="280"/>
        </w:trPr>
        <w:tc>
          <w:tcPr>
            <w:tcW w:w="368" w:type="dxa"/>
            <w:vMerge/>
            <w:shd w:val="clear" w:color="auto" w:fill="E2EFD9" w:themeFill="accent6" w:themeFillTint="33"/>
          </w:tcPr>
          <w:p w14:paraId="7F5708FC" w14:textId="77777777" w:rsidR="00FF3186" w:rsidRPr="00845198" w:rsidRDefault="00FF3186" w:rsidP="00FF31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2" w:type="dxa"/>
            <w:noWrap/>
            <w:vAlign w:val="center"/>
            <w:hideMark/>
          </w:tcPr>
          <w:p w14:paraId="49009F29" w14:textId="77777777" w:rsidR="00FF3186" w:rsidRPr="00845198" w:rsidRDefault="00FF3186" w:rsidP="00FF3186">
            <w:pPr>
              <w:rPr>
                <w:b/>
                <w:bCs/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Extra Single Photo</w:t>
            </w:r>
            <w:r w:rsidRPr="00845198">
              <w:rPr>
                <w:sz w:val="20"/>
                <w:szCs w:val="20"/>
              </w:rPr>
              <w:t xml:space="preserve"> a surcharge for any additional holding images beyond the </w:t>
            </w:r>
            <w:r>
              <w:rPr>
                <w:sz w:val="20"/>
                <w:szCs w:val="20"/>
              </w:rPr>
              <w:t>first single</w:t>
            </w:r>
            <w:r w:rsidRPr="00845198">
              <w:rPr>
                <w:sz w:val="20"/>
                <w:szCs w:val="20"/>
              </w:rPr>
              <w:t xml:space="preserve"> photo</w:t>
            </w:r>
          </w:p>
        </w:tc>
        <w:tc>
          <w:tcPr>
            <w:tcW w:w="726" w:type="dxa"/>
            <w:vAlign w:val="center"/>
          </w:tcPr>
          <w:p w14:paraId="37E6CC39" w14:textId="77777777" w:rsidR="00FF3186" w:rsidRPr="00845198" w:rsidRDefault="00FF3186" w:rsidP="00FF3186">
            <w:pPr>
              <w:tabs>
                <w:tab w:val="decimal" w:pos="610"/>
              </w:tabs>
              <w:rPr>
                <w:sz w:val="20"/>
                <w:szCs w:val="20"/>
              </w:rPr>
            </w:pPr>
            <w:r w:rsidRPr="00845198">
              <w:rPr>
                <w:sz w:val="20"/>
                <w:szCs w:val="20"/>
              </w:rPr>
              <w:t>£10</w:t>
            </w:r>
          </w:p>
        </w:tc>
      </w:tr>
      <w:tr w:rsidR="00FF3186" w:rsidRPr="00845198" w14:paraId="15F7F6F5" w14:textId="77777777" w:rsidTr="00FF3186">
        <w:trPr>
          <w:trHeight w:val="288"/>
        </w:trPr>
        <w:tc>
          <w:tcPr>
            <w:tcW w:w="368" w:type="dxa"/>
            <w:vMerge/>
            <w:shd w:val="clear" w:color="auto" w:fill="E2EFD9" w:themeFill="accent6" w:themeFillTint="33"/>
          </w:tcPr>
          <w:p w14:paraId="1CD05E2E" w14:textId="77777777" w:rsidR="00FF3186" w:rsidRPr="00845198" w:rsidRDefault="00FF3186" w:rsidP="00FF31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2" w:type="dxa"/>
            <w:vAlign w:val="center"/>
          </w:tcPr>
          <w:p w14:paraId="00B9C0AA" w14:textId="77777777" w:rsidR="00FF3186" w:rsidRPr="00845198" w:rsidRDefault="00FF3186" w:rsidP="00FF3186">
            <w:pPr>
              <w:rPr>
                <w:b/>
                <w:bCs/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Extra Tribute Photos</w:t>
            </w:r>
            <w:r w:rsidRPr="00845198">
              <w:rPr>
                <w:sz w:val="20"/>
                <w:szCs w:val="20"/>
              </w:rPr>
              <w:t xml:space="preserve"> for each extra 25 photos on a visual tribute</w:t>
            </w:r>
          </w:p>
        </w:tc>
        <w:tc>
          <w:tcPr>
            <w:tcW w:w="726" w:type="dxa"/>
            <w:vAlign w:val="center"/>
          </w:tcPr>
          <w:p w14:paraId="7120E4D7" w14:textId="77777777" w:rsidR="00FF3186" w:rsidRPr="00845198" w:rsidRDefault="00FF3186" w:rsidP="00FF3186">
            <w:pPr>
              <w:tabs>
                <w:tab w:val="decimal" w:pos="610"/>
              </w:tabs>
              <w:rPr>
                <w:sz w:val="20"/>
                <w:szCs w:val="20"/>
              </w:rPr>
            </w:pPr>
            <w:r w:rsidRPr="00845198">
              <w:rPr>
                <w:sz w:val="20"/>
                <w:szCs w:val="20"/>
              </w:rPr>
              <w:t>£22</w:t>
            </w:r>
          </w:p>
        </w:tc>
      </w:tr>
      <w:tr w:rsidR="00FF3186" w:rsidRPr="00845198" w14:paraId="11029F42" w14:textId="77777777" w:rsidTr="00FF3186">
        <w:trPr>
          <w:trHeight w:val="280"/>
        </w:trPr>
        <w:tc>
          <w:tcPr>
            <w:tcW w:w="368" w:type="dxa"/>
            <w:vMerge/>
            <w:shd w:val="clear" w:color="auto" w:fill="E2EFD9" w:themeFill="accent6" w:themeFillTint="33"/>
          </w:tcPr>
          <w:p w14:paraId="64C9D4C4" w14:textId="77777777" w:rsidR="00FF3186" w:rsidRPr="00845198" w:rsidRDefault="00FF3186" w:rsidP="00FF31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2" w:type="dxa"/>
            <w:vAlign w:val="center"/>
          </w:tcPr>
          <w:p w14:paraId="2DF45326" w14:textId="77777777" w:rsidR="00FF3186" w:rsidRPr="00845198" w:rsidRDefault="00FF3186" w:rsidP="00FF3186">
            <w:pPr>
              <w:rPr>
                <w:b/>
                <w:bCs/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Extra Work Charge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8451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</w:t>
            </w:r>
            <w:r w:rsidRPr="00845198">
              <w:rPr>
                <w:sz w:val="20"/>
                <w:szCs w:val="20"/>
              </w:rPr>
              <w:t>r additional</w:t>
            </w:r>
            <w:r>
              <w:rPr>
                <w:sz w:val="20"/>
                <w:szCs w:val="20"/>
              </w:rPr>
              <w:t xml:space="preserve"> personalised edits to tributes</w:t>
            </w:r>
          </w:p>
        </w:tc>
        <w:tc>
          <w:tcPr>
            <w:tcW w:w="726" w:type="dxa"/>
            <w:vAlign w:val="center"/>
          </w:tcPr>
          <w:p w14:paraId="11269A85" w14:textId="77777777" w:rsidR="00FF3186" w:rsidRPr="00845198" w:rsidRDefault="00FF3186" w:rsidP="00FF3186">
            <w:pPr>
              <w:tabs>
                <w:tab w:val="decimal" w:pos="610"/>
              </w:tabs>
              <w:rPr>
                <w:sz w:val="20"/>
                <w:szCs w:val="20"/>
              </w:rPr>
            </w:pPr>
            <w:r w:rsidRPr="00845198">
              <w:rPr>
                <w:sz w:val="20"/>
                <w:szCs w:val="20"/>
              </w:rPr>
              <w:t>£22</w:t>
            </w:r>
          </w:p>
        </w:tc>
      </w:tr>
      <w:tr w:rsidR="00FF3186" w:rsidRPr="00845198" w14:paraId="69E65BE2" w14:textId="77777777" w:rsidTr="00FF3186">
        <w:trPr>
          <w:trHeight w:val="280"/>
        </w:trPr>
        <w:tc>
          <w:tcPr>
            <w:tcW w:w="368" w:type="dxa"/>
            <w:vMerge/>
            <w:shd w:val="clear" w:color="auto" w:fill="E2EFD9" w:themeFill="accent6" w:themeFillTint="33"/>
          </w:tcPr>
          <w:p w14:paraId="2CA470A2" w14:textId="77777777" w:rsidR="00FF3186" w:rsidRDefault="00FF3186" w:rsidP="00FF31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2" w:type="dxa"/>
            <w:noWrap/>
            <w:vAlign w:val="center"/>
          </w:tcPr>
          <w:p w14:paraId="3B81BF88" w14:textId="77777777" w:rsidR="00FF3186" w:rsidRPr="009C643B" w:rsidRDefault="00FF3186" w:rsidP="00FF318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Late Fees</w:t>
            </w:r>
            <w:r>
              <w:rPr>
                <w:sz w:val="20"/>
                <w:szCs w:val="20"/>
              </w:rPr>
              <w:t xml:space="preserve"> may be applied where amendments are requested after the content submission deadline</w:t>
            </w:r>
          </w:p>
        </w:tc>
        <w:tc>
          <w:tcPr>
            <w:tcW w:w="726" w:type="dxa"/>
            <w:vAlign w:val="center"/>
          </w:tcPr>
          <w:p w14:paraId="7B9DA596" w14:textId="77777777" w:rsidR="00FF3186" w:rsidRPr="00845198" w:rsidRDefault="00FF3186" w:rsidP="00FF3186">
            <w:pPr>
              <w:tabs>
                <w:tab w:val="decimal" w:pos="6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£22</w:t>
            </w:r>
          </w:p>
        </w:tc>
      </w:tr>
      <w:tr w:rsidR="00FF3186" w:rsidRPr="00845198" w14:paraId="53755629" w14:textId="77777777" w:rsidTr="00FF3186">
        <w:trPr>
          <w:trHeight w:val="280"/>
        </w:trPr>
        <w:tc>
          <w:tcPr>
            <w:tcW w:w="368" w:type="dxa"/>
            <w:vMerge/>
            <w:shd w:val="clear" w:color="auto" w:fill="E2EFD9" w:themeFill="accent6" w:themeFillTint="33"/>
          </w:tcPr>
          <w:p w14:paraId="455FD8A0" w14:textId="77777777" w:rsidR="00FF3186" w:rsidRPr="00845198" w:rsidRDefault="00FF3186" w:rsidP="00FF31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2" w:type="dxa"/>
            <w:vAlign w:val="center"/>
          </w:tcPr>
          <w:p w14:paraId="09063EB5" w14:textId="16269007" w:rsidR="00FF3186" w:rsidRPr="00845198" w:rsidRDefault="00FF3186" w:rsidP="00FF3186">
            <w:pPr>
              <w:rPr>
                <w:b/>
                <w:bCs/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Family Supplied</w:t>
            </w:r>
            <w:r>
              <w:rPr>
                <w:b/>
                <w:bCs/>
                <w:sz w:val="20"/>
                <w:szCs w:val="20"/>
              </w:rPr>
              <w:t xml:space="preserve"> Tribute</w:t>
            </w:r>
            <w:r w:rsidRPr="00845198">
              <w:rPr>
                <w:sz w:val="20"/>
                <w:szCs w:val="20"/>
              </w:rPr>
              <w:t xml:space="preserve"> family supplied v</w:t>
            </w:r>
            <w:r>
              <w:rPr>
                <w:sz w:val="20"/>
                <w:szCs w:val="20"/>
              </w:rPr>
              <w:t>ideo</w:t>
            </w:r>
            <w:r w:rsidRPr="00845198">
              <w:rPr>
                <w:sz w:val="20"/>
                <w:szCs w:val="20"/>
              </w:rPr>
              <w:t xml:space="preserve"> used as received with basic quality checks</w:t>
            </w:r>
            <w:r>
              <w:rPr>
                <w:sz w:val="20"/>
                <w:szCs w:val="20"/>
              </w:rPr>
              <w:t xml:space="preserve"> by Obitus</w:t>
            </w:r>
            <w:r w:rsidR="000D6637">
              <w:rPr>
                <w:sz w:val="20"/>
                <w:szCs w:val="20"/>
              </w:rPr>
              <w:t>; please note, there is no fee for uploading MP3 music</w:t>
            </w:r>
          </w:p>
        </w:tc>
        <w:tc>
          <w:tcPr>
            <w:tcW w:w="726" w:type="dxa"/>
            <w:vAlign w:val="center"/>
          </w:tcPr>
          <w:p w14:paraId="4FA04B4B" w14:textId="77777777" w:rsidR="00FF3186" w:rsidRPr="00845198" w:rsidRDefault="00FF3186" w:rsidP="00FF3186">
            <w:pPr>
              <w:tabs>
                <w:tab w:val="decimal" w:pos="610"/>
              </w:tabs>
              <w:rPr>
                <w:sz w:val="20"/>
                <w:szCs w:val="20"/>
              </w:rPr>
            </w:pPr>
            <w:r w:rsidRPr="00845198">
              <w:rPr>
                <w:sz w:val="20"/>
                <w:szCs w:val="20"/>
              </w:rPr>
              <w:t>£</w:t>
            </w:r>
            <w:r>
              <w:rPr>
                <w:sz w:val="20"/>
                <w:szCs w:val="20"/>
              </w:rPr>
              <w:t>32</w:t>
            </w:r>
          </w:p>
        </w:tc>
      </w:tr>
      <w:tr w:rsidR="00FF3186" w:rsidRPr="00845198" w14:paraId="5D234807" w14:textId="77777777" w:rsidTr="00FF3186">
        <w:trPr>
          <w:trHeight w:val="280"/>
        </w:trPr>
        <w:tc>
          <w:tcPr>
            <w:tcW w:w="36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57773B89" w14:textId="77777777" w:rsidR="00FF3186" w:rsidRPr="00845198" w:rsidRDefault="00FF3186" w:rsidP="00FF31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433CC0A" w14:textId="77777777" w:rsidR="00FF3186" w:rsidRPr="00845198" w:rsidRDefault="00FF3186" w:rsidP="00FF3186">
            <w:pPr>
              <w:rPr>
                <w:b/>
                <w:bCs/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Live and On Demand</w:t>
            </w:r>
            <w:r w:rsidRPr="008451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families can share the secure link with others to watch the service as it happens or view a recording online for a </w:t>
            </w:r>
            <w:r w:rsidRPr="00845198">
              <w:rPr>
                <w:sz w:val="20"/>
                <w:szCs w:val="20"/>
              </w:rPr>
              <w:t>further 28 days</w:t>
            </w:r>
          </w:p>
        </w:tc>
        <w:tc>
          <w:tcPr>
            <w:tcW w:w="726" w:type="dxa"/>
            <w:tcBorders>
              <w:bottom w:val="single" w:sz="12" w:space="0" w:color="auto"/>
            </w:tcBorders>
            <w:vAlign w:val="center"/>
          </w:tcPr>
          <w:p w14:paraId="22276A3C" w14:textId="77777777" w:rsidR="00FF3186" w:rsidRPr="00845198" w:rsidRDefault="00FF3186" w:rsidP="00FF3186">
            <w:pPr>
              <w:tabs>
                <w:tab w:val="decimal" w:pos="610"/>
              </w:tabs>
              <w:rPr>
                <w:sz w:val="20"/>
                <w:szCs w:val="20"/>
              </w:rPr>
            </w:pPr>
            <w:r w:rsidRPr="00845198">
              <w:rPr>
                <w:sz w:val="20"/>
                <w:szCs w:val="20"/>
              </w:rPr>
              <w:t>£</w:t>
            </w:r>
            <w:r>
              <w:rPr>
                <w:sz w:val="20"/>
                <w:szCs w:val="20"/>
              </w:rPr>
              <w:t>54</w:t>
            </w:r>
          </w:p>
        </w:tc>
      </w:tr>
      <w:tr w:rsidR="00FF3186" w:rsidRPr="00845198" w14:paraId="1B7B5E10" w14:textId="77777777" w:rsidTr="00FF3186">
        <w:trPr>
          <w:trHeight w:val="280"/>
        </w:trPr>
        <w:tc>
          <w:tcPr>
            <w:tcW w:w="3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2D8F1248" w14:textId="77777777" w:rsidR="00FF3186" w:rsidRDefault="00FF3186" w:rsidP="00BE1DE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KEEPSAKES</w:t>
            </w:r>
          </w:p>
        </w:tc>
        <w:tc>
          <w:tcPr>
            <w:tcW w:w="9362" w:type="dxa"/>
            <w:tcBorders>
              <w:top w:val="single" w:sz="12" w:space="0" w:color="auto"/>
            </w:tcBorders>
            <w:noWrap/>
            <w:vAlign w:val="center"/>
          </w:tcPr>
          <w:p w14:paraId="64BD108C" w14:textId="77777777" w:rsidR="00FF3186" w:rsidRPr="00F07212" w:rsidRDefault="00FF3186" w:rsidP="00FF318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Digital Download [add on]</w:t>
            </w:r>
            <w:r>
              <w:rPr>
                <w:sz w:val="20"/>
                <w:szCs w:val="20"/>
              </w:rPr>
              <w:t xml:space="preserve"> digital download link, when ordered alongside the Live &amp; On Demand, Music Tribute or Themed Tribute</w:t>
            </w:r>
          </w:p>
        </w:tc>
        <w:tc>
          <w:tcPr>
            <w:tcW w:w="726" w:type="dxa"/>
            <w:tcBorders>
              <w:top w:val="single" w:sz="12" w:space="0" w:color="auto"/>
            </w:tcBorders>
            <w:vAlign w:val="center"/>
          </w:tcPr>
          <w:p w14:paraId="4430B422" w14:textId="77777777" w:rsidR="00FF3186" w:rsidRPr="00845198" w:rsidRDefault="00FF3186" w:rsidP="00FF3186">
            <w:pPr>
              <w:tabs>
                <w:tab w:val="decimal" w:pos="6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</w:t>
            </w:r>
          </w:p>
        </w:tc>
      </w:tr>
      <w:tr w:rsidR="00FF3186" w:rsidRPr="00845198" w14:paraId="5E4BB985" w14:textId="77777777" w:rsidTr="00FF3186">
        <w:trPr>
          <w:trHeight w:val="280"/>
        </w:trPr>
        <w:tc>
          <w:tcPr>
            <w:tcW w:w="36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66D439E4" w14:textId="77777777" w:rsidR="00FF3186" w:rsidRDefault="00FF3186" w:rsidP="00FF31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2" w:type="dxa"/>
            <w:noWrap/>
            <w:vAlign w:val="center"/>
          </w:tcPr>
          <w:p w14:paraId="76BDD4DD" w14:textId="77777777" w:rsidR="00FF3186" w:rsidRPr="00F07212" w:rsidRDefault="00FF3186" w:rsidP="00FF318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Digital Download [standalone]</w:t>
            </w:r>
            <w:r>
              <w:rPr>
                <w:sz w:val="20"/>
                <w:szCs w:val="20"/>
              </w:rPr>
              <w:t xml:space="preserve"> digital download link of the recorded service, when ordered as a standalone product</w:t>
            </w:r>
          </w:p>
        </w:tc>
        <w:tc>
          <w:tcPr>
            <w:tcW w:w="726" w:type="dxa"/>
            <w:vAlign w:val="center"/>
          </w:tcPr>
          <w:p w14:paraId="6B9C17D8" w14:textId="77777777" w:rsidR="00FF3186" w:rsidRPr="00845198" w:rsidRDefault="00FF3186" w:rsidP="00FF3186">
            <w:pPr>
              <w:tabs>
                <w:tab w:val="decimal" w:pos="6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£50</w:t>
            </w:r>
          </w:p>
        </w:tc>
      </w:tr>
      <w:tr w:rsidR="00FF3186" w:rsidRPr="00845198" w14:paraId="3565B996" w14:textId="77777777" w:rsidTr="00FF3186">
        <w:trPr>
          <w:trHeight w:val="280"/>
        </w:trPr>
        <w:tc>
          <w:tcPr>
            <w:tcW w:w="36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1A190D7E" w14:textId="77777777" w:rsidR="00FF3186" w:rsidRPr="00845198" w:rsidRDefault="00FF3186" w:rsidP="00FF31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2" w:type="dxa"/>
            <w:noWrap/>
            <w:vAlign w:val="center"/>
          </w:tcPr>
          <w:p w14:paraId="4E275D02" w14:textId="77777777" w:rsidR="00FF3186" w:rsidRPr="00845198" w:rsidRDefault="00FF3186" w:rsidP="00FF3186">
            <w:pPr>
              <w:rPr>
                <w:b/>
                <w:bCs/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DVD</w:t>
            </w:r>
            <w:r>
              <w:rPr>
                <w:sz w:val="20"/>
                <w:szCs w:val="20"/>
              </w:rPr>
              <w:t xml:space="preserve"> or</w:t>
            </w:r>
            <w:r w:rsidRPr="00845198">
              <w:rPr>
                <w:b/>
                <w:bCs/>
                <w:sz w:val="20"/>
                <w:szCs w:val="20"/>
              </w:rPr>
              <w:t xml:space="preserve"> USB</w:t>
            </w:r>
            <w:r w:rsidRPr="008451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keepsake memento in a personalised</w:t>
            </w:r>
            <w:r w:rsidRPr="00113C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grey</w:t>
            </w:r>
            <w:r w:rsidRPr="00113CE8">
              <w:rPr>
                <w:sz w:val="20"/>
                <w:szCs w:val="20"/>
              </w:rPr>
              <w:t xml:space="preserve"> linen</w:t>
            </w:r>
            <w:r>
              <w:rPr>
                <w:sz w:val="20"/>
                <w:szCs w:val="20"/>
              </w:rPr>
              <w:noBreakHyphen/>
            </w:r>
            <w:r w:rsidRPr="00113CE8">
              <w:rPr>
                <w:sz w:val="20"/>
                <w:szCs w:val="20"/>
              </w:rPr>
              <w:t xml:space="preserve">wrapped </w:t>
            </w:r>
            <w:r>
              <w:rPr>
                <w:sz w:val="20"/>
                <w:szCs w:val="20"/>
              </w:rPr>
              <w:t>case; Blu-Ray or audio CD available on request</w:t>
            </w:r>
          </w:p>
        </w:tc>
        <w:tc>
          <w:tcPr>
            <w:tcW w:w="726" w:type="dxa"/>
            <w:vAlign w:val="center"/>
          </w:tcPr>
          <w:p w14:paraId="57280572" w14:textId="77777777" w:rsidR="00FF3186" w:rsidRPr="00845198" w:rsidRDefault="00FF3186" w:rsidP="00FF3186">
            <w:pPr>
              <w:tabs>
                <w:tab w:val="decimal" w:pos="610"/>
              </w:tabs>
              <w:rPr>
                <w:sz w:val="20"/>
                <w:szCs w:val="20"/>
              </w:rPr>
            </w:pPr>
            <w:r w:rsidRPr="00845198">
              <w:rPr>
                <w:sz w:val="20"/>
                <w:szCs w:val="20"/>
              </w:rPr>
              <w:t>£55</w:t>
            </w:r>
          </w:p>
        </w:tc>
      </w:tr>
      <w:tr w:rsidR="00FF3186" w:rsidRPr="00845198" w14:paraId="1B758AED" w14:textId="77777777" w:rsidTr="00FF3186">
        <w:trPr>
          <w:trHeight w:val="560"/>
        </w:trPr>
        <w:tc>
          <w:tcPr>
            <w:tcW w:w="36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1A8D7ACC" w14:textId="77777777" w:rsidR="00FF3186" w:rsidRPr="00845198" w:rsidRDefault="00FF3186" w:rsidP="00FF31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2" w:type="dxa"/>
            <w:vAlign w:val="center"/>
            <w:hideMark/>
          </w:tcPr>
          <w:p w14:paraId="40ACACA4" w14:textId="77777777" w:rsidR="00FF3186" w:rsidRPr="00845198" w:rsidRDefault="00FF3186" w:rsidP="00FF3186">
            <w:pPr>
              <w:rPr>
                <w:b/>
                <w:bCs/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Video Book</w:t>
            </w:r>
            <w:r w:rsidRPr="008451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Pr="00113CE8">
              <w:rPr>
                <w:sz w:val="20"/>
                <w:szCs w:val="20"/>
              </w:rPr>
              <w:t xml:space="preserve"> portable</w:t>
            </w:r>
            <w:r>
              <w:rPr>
                <w:sz w:val="20"/>
                <w:szCs w:val="20"/>
              </w:rPr>
              <w:t>, rechargeable</w:t>
            </w:r>
            <w:r w:rsidRPr="00113C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book, set to play </w:t>
            </w:r>
            <w:r w:rsidRPr="00113CE8">
              <w:rPr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>s on its own electronic screen in a personalised grey linen</w:t>
            </w:r>
            <w:r>
              <w:rPr>
                <w:sz w:val="20"/>
                <w:szCs w:val="20"/>
              </w:rPr>
              <w:noBreakHyphen/>
              <w:t>wrapped case</w:t>
            </w:r>
          </w:p>
        </w:tc>
        <w:tc>
          <w:tcPr>
            <w:tcW w:w="726" w:type="dxa"/>
            <w:vAlign w:val="center"/>
          </w:tcPr>
          <w:p w14:paraId="3B67E2D3" w14:textId="77777777" w:rsidR="00FF3186" w:rsidRPr="00845198" w:rsidRDefault="00FF3186" w:rsidP="00FF3186">
            <w:pPr>
              <w:tabs>
                <w:tab w:val="decimal" w:pos="610"/>
              </w:tabs>
              <w:rPr>
                <w:sz w:val="20"/>
                <w:szCs w:val="20"/>
              </w:rPr>
            </w:pPr>
            <w:r w:rsidRPr="00845198">
              <w:rPr>
                <w:sz w:val="20"/>
                <w:szCs w:val="20"/>
              </w:rPr>
              <w:t>£95</w:t>
            </w:r>
          </w:p>
        </w:tc>
      </w:tr>
      <w:tr w:rsidR="00FF3186" w:rsidRPr="00845198" w14:paraId="1A8CA160" w14:textId="77777777" w:rsidTr="00FF3186">
        <w:trPr>
          <w:trHeight w:val="630"/>
        </w:trPr>
        <w:tc>
          <w:tcPr>
            <w:tcW w:w="36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075F6A83" w14:textId="77777777" w:rsidR="00FF3186" w:rsidRPr="00845198" w:rsidRDefault="00FF3186" w:rsidP="00FF31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2" w:type="dxa"/>
            <w:vAlign w:val="center"/>
            <w:hideMark/>
          </w:tcPr>
          <w:p w14:paraId="7285D0D8" w14:textId="77777777" w:rsidR="00FF3186" w:rsidRPr="00845198" w:rsidRDefault="00FF3186" w:rsidP="00FF3186">
            <w:pPr>
              <w:rPr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Memory Box</w:t>
            </w:r>
            <w:r w:rsidRPr="00845198">
              <w:rPr>
                <w:sz w:val="20"/>
                <w:szCs w:val="20"/>
              </w:rPr>
              <w:t xml:space="preserve"> </w:t>
            </w:r>
            <w:r w:rsidRPr="00113CE8">
              <w:rPr>
                <w:sz w:val="20"/>
                <w:szCs w:val="20"/>
              </w:rPr>
              <w:t>choose up to 25 photos professionally printed</w:t>
            </w:r>
            <w:r>
              <w:rPr>
                <w:sz w:val="20"/>
                <w:szCs w:val="20"/>
              </w:rPr>
              <w:t xml:space="preserve"> </w:t>
            </w:r>
            <w:r w:rsidRPr="00113CE8">
              <w:rPr>
                <w:sz w:val="20"/>
                <w:szCs w:val="20"/>
              </w:rPr>
              <w:t xml:space="preserve">and delivered in a bespoke, personalised </w:t>
            </w:r>
            <w:r>
              <w:rPr>
                <w:sz w:val="20"/>
                <w:szCs w:val="20"/>
              </w:rPr>
              <w:t xml:space="preserve">grey </w:t>
            </w:r>
            <w:r w:rsidRPr="00113CE8">
              <w:rPr>
                <w:sz w:val="20"/>
                <w:szCs w:val="20"/>
              </w:rPr>
              <w:t>linen-wrapped</w:t>
            </w:r>
            <w:r>
              <w:rPr>
                <w:sz w:val="20"/>
                <w:szCs w:val="20"/>
              </w:rPr>
              <w:t xml:space="preserve"> </w:t>
            </w:r>
            <w:r w:rsidRPr="00113CE8">
              <w:rPr>
                <w:sz w:val="20"/>
                <w:szCs w:val="20"/>
              </w:rPr>
              <w:t xml:space="preserve">box </w:t>
            </w:r>
            <w:r>
              <w:rPr>
                <w:sz w:val="20"/>
                <w:szCs w:val="20"/>
              </w:rPr>
              <w:t>including a</w:t>
            </w:r>
            <w:r w:rsidRPr="00113CE8">
              <w:rPr>
                <w:sz w:val="20"/>
                <w:szCs w:val="20"/>
              </w:rPr>
              <w:t xml:space="preserve"> DVD and</w:t>
            </w:r>
            <w:r>
              <w:rPr>
                <w:sz w:val="20"/>
                <w:szCs w:val="20"/>
              </w:rPr>
              <w:t xml:space="preserve"> </w:t>
            </w:r>
            <w:r w:rsidRPr="00113CE8">
              <w:rPr>
                <w:sz w:val="20"/>
                <w:szCs w:val="20"/>
              </w:rPr>
              <w:t>USB Stick</w:t>
            </w:r>
          </w:p>
        </w:tc>
        <w:tc>
          <w:tcPr>
            <w:tcW w:w="726" w:type="dxa"/>
            <w:vAlign w:val="center"/>
          </w:tcPr>
          <w:p w14:paraId="12A9E396" w14:textId="77777777" w:rsidR="00FF3186" w:rsidRPr="00845198" w:rsidRDefault="00FF3186" w:rsidP="00FF3186">
            <w:pPr>
              <w:tabs>
                <w:tab w:val="decimal" w:pos="610"/>
              </w:tabs>
              <w:rPr>
                <w:sz w:val="20"/>
                <w:szCs w:val="20"/>
              </w:rPr>
            </w:pPr>
            <w:r w:rsidRPr="00845198">
              <w:rPr>
                <w:sz w:val="20"/>
                <w:szCs w:val="20"/>
              </w:rPr>
              <w:t>£130</w:t>
            </w:r>
          </w:p>
        </w:tc>
      </w:tr>
      <w:tr w:rsidR="00FF3186" w:rsidRPr="00845198" w14:paraId="005E6376" w14:textId="77777777" w:rsidTr="00FF3186">
        <w:trPr>
          <w:trHeight w:val="280"/>
        </w:trPr>
        <w:tc>
          <w:tcPr>
            <w:tcW w:w="36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201795FA" w14:textId="77777777" w:rsidR="00FF3186" w:rsidRDefault="00FF3186" w:rsidP="00FF31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2" w:type="dxa"/>
            <w:vAlign w:val="center"/>
          </w:tcPr>
          <w:p w14:paraId="43E150D7" w14:textId="77777777" w:rsidR="00FF3186" w:rsidRPr="00497C01" w:rsidRDefault="00FF3186" w:rsidP="00FF318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Additional Copies</w:t>
            </w:r>
            <w:r>
              <w:rPr>
                <w:sz w:val="20"/>
                <w:szCs w:val="20"/>
              </w:rPr>
              <w:t xml:space="preserve"> of </w:t>
            </w:r>
            <w:r>
              <w:rPr>
                <w:b/>
                <w:bCs/>
                <w:sz w:val="20"/>
                <w:szCs w:val="20"/>
              </w:rPr>
              <w:t>DVD</w:t>
            </w:r>
            <w:r>
              <w:rPr>
                <w:sz w:val="20"/>
                <w:szCs w:val="20"/>
              </w:rPr>
              <w:t xml:space="preserve"> or </w:t>
            </w:r>
            <w:r>
              <w:rPr>
                <w:b/>
                <w:bCs/>
                <w:sz w:val="20"/>
                <w:szCs w:val="20"/>
              </w:rPr>
              <w:t>USB</w:t>
            </w:r>
            <w:r>
              <w:rPr>
                <w:sz w:val="20"/>
                <w:szCs w:val="20"/>
              </w:rPr>
              <w:t xml:space="preserve"> per copy</w:t>
            </w:r>
          </w:p>
        </w:tc>
        <w:tc>
          <w:tcPr>
            <w:tcW w:w="726" w:type="dxa"/>
            <w:vAlign w:val="center"/>
          </w:tcPr>
          <w:p w14:paraId="35E72AB6" w14:textId="77777777" w:rsidR="00FF3186" w:rsidRPr="00845198" w:rsidRDefault="00FF3186" w:rsidP="00FF3186">
            <w:pPr>
              <w:tabs>
                <w:tab w:val="decimal" w:pos="6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£32</w:t>
            </w:r>
          </w:p>
        </w:tc>
      </w:tr>
      <w:tr w:rsidR="00FF3186" w:rsidRPr="00845198" w14:paraId="1EA49545" w14:textId="77777777" w:rsidTr="00FF3186">
        <w:trPr>
          <w:trHeight w:val="280"/>
        </w:trPr>
        <w:tc>
          <w:tcPr>
            <w:tcW w:w="36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401A4317" w14:textId="77777777" w:rsidR="00FF3186" w:rsidRDefault="00FF3186" w:rsidP="00FF31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2" w:type="dxa"/>
            <w:vAlign w:val="center"/>
          </w:tcPr>
          <w:p w14:paraId="4A8C9D0D" w14:textId="77777777" w:rsidR="00FF3186" w:rsidRPr="00497C01" w:rsidRDefault="00FF3186" w:rsidP="00FF318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Additional Copies</w:t>
            </w:r>
            <w:r>
              <w:rPr>
                <w:sz w:val="20"/>
                <w:szCs w:val="20"/>
              </w:rPr>
              <w:t xml:space="preserve"> of </w:t>
            </w:r>
            <w:r>
              <w:rPr>
                <w:b/>
                <w:bCs/>
                <w:sz w:val="20"/>
                <w:szCs w:val="20"/>
              </w:rPr>
              <w:t>Video Book</w:t>
            </w:r>
            <w:r>
              <w:rPr>
                <w:sz w:val="20"/>
                <w:szCs w:val="20"/>
              </w:rPr>
              <w:t xml:space="preserve"> per copy</w:t>
            </w:r>
          </w:p>
        </w:tc>
        <w:tc>
          <w:tcPr>
            <w:tcW w:w="726" w:type="dxa"/>
            <w:vAlign w:val="center"/>
          </w:tcPr>
          <w:p w14:paraId="0F71DFD5" w14:textId="77777777" w:rsidR="00FF3186" w:rsidRPr="00845198" w:rsidRDefault="00FF3186" w:rsidP="00FF3186">
            <w:pPr>
              <w:tabs>
                <w:tab w:val="decimal" w:pos="6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£75</w:t>
            </w:r>
          </w:p>
        </w:tc>
      </w:tr>
      <w:tr w:rsidR="00FF3186" w:rsidRPr="00845198" w14:paraId="392E3980" w14:textId="77777777" w:rsidTr="00FF3186">
        <w:trPr>
          <w:trHeight w:val="280"/>
        </w:trPr>
        <w:tc>
          <w:tcPr>
            <w:tcW w:w="36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2AFF35F5" w14:textId="77777777" w:rsidR="00FF3186" w:rsidRDefault="00FF3186" w:rsidP="00FF31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2" w:type="dxa"/>
            <w:tcBorders>
              <w:bottom w:val="single" w:sz="12" w:space="0" w:color="auto"/>
            </w:tcBorders>
            <w:vAlign w:val="center"/>
            <w:hideMark/>
          </w:tcPr>
          <w:p w14:paraId="1BC5D332" w14:textId="77777777" w:rsidR="00FF3186" w:rsidRPr="00845198" w:rsidRDefault="00FF3186" w:rsidP="00FF318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Additional Copies</w:t>
            </w:r>
            <w:r>
              <w:rPr>
                <w:sz w:val="20"/>
                <w:szCs w:val="20"/>
              </w:rPr>
              <w:t xml:space="preserve"> of </w:t>
            </w:r>
            <w:r>
              <w:rPr>
                <w:b/>
                <w:bCs/>
                <w:sz w:val="20"/>
                <w:szCs w:val="20"/>
              </w:rPr>
              <w:t>Memory Box</w:t>
            </w:r>
            <w:r>
              <w:rPr>
                <w:sz w:val="20"/>
                <w:szCs w:val="20"/>
              </w:rPr>
              <w:t xml:space="preserve"> per copy</w:t>
            </w:r>
          </w:p>
        </w:tc>
        <w:tc>
          <w:tcPr>
            <w:tcW w:w="726" w:type="dxa"/>
            <w:tcBorders>
              <w:bottom w:val="single" w:sz="12" w:space="0" w:color="auto"/>
            </w:tcBorders>
            <w:vAlign w:val="center"/>
          </w:tcPr>
          <w:p w14:paraId="0F43DAD1" w14:textId="77777777" w:rsidR="00FF3186" w:rsidRPr="00845198" w:rsidRDefault="00FF3186" w:rsidP="00FF3186">
            <w:pPr>
              <w:tabs>
                <w:tab w:val="decimal" w:pos="610"/>
              </w:tabs>
              <w:rPr>
                <w:sz w:val="20"/>
                <w:szCs w:val="20"/>
              </w:rPr>
            </w:pPr>
            <w:r w:rsidRPr="00845198">
              <w:rPr>
                <w:sz w:val="20"/>
                <w:szCs w:val="20"/>
              </w:rPr>
              <w:t>£</w:t>
            </w:r>
            <w:r>
              <w:rPr>
                <w:sz w:val="20"/>
                <w:szCs w:val="20"/>
              </w:rPr>
              <w:t>100</w:t>
            </w:r>
          </w:p>
        </w:tc>
      </w:tr>
      <w:tr w:rsidR="00FF3186" w:rsidRPr="00845198" w14:paraId="699A8E49" w14:textId="77777777" w:rsidTr="00FF3186">
        <w:trPr>
          <w:trHeight w:val="810"/>
        </w:trPr>
        <w:tc>
          <w:tcPr>
            <w:tcW w:w="9730" w:type="dxa"/>
            <w:gridSpan w:val="2"/>
            <w:tcBorders>
              <w:top w:val="single" w:sz="12" w:space="0" w:color="auto"/>
            </w:tcBorders>
          </w:tcPr>
          <w:p w14:paraId="3D60B878" w14:textId="77777777" w:rsidR="00FF3186" w:rsidRPr="00845198" w:rsidRDefault="00FF3186" w:rsidP="00FF3186">
            <w:pPr>
              <w:rPr>
                <w:b/>
                <w:bCs/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SERVICES FOR UNDER 18s:  Live &amp; On Demand</w:t>
            </w:r>
            <w:r>
              <w:rPr>
                <w:b/>
                <w:bCs/>
                <w:sz w:val="20"/>
                <w:szCs w:val="20"/>
              </w:rPr>
              <w:t xml:space="preserve"> Stream</w:t>
            </w:r>
            <w:r w:rsidRPr="00845198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>Single</w:t>
            </w:r>
            <w:r w:rsidRPr="00845198">
              <w:rPr>
                <w:b/>
                <w:bCs/>
                <w:sz w:val="20"/>
                <w:szCs w:val="20"/>
              </w:rPr>
              <w:t xml:space="preserve"> Photo and </w:t>
            </w:r>
            <w:r>
              <w:rPr>
                <w:b/>
                <w:bCs/>
                <w:sz w:val="20"/>
                <w:szCs w:val="20"/>
              </w:rPr>
              <w:t xml:space="preserve">a choice of </w:t>
            </w:r>
            <w:r w:rsidRPr="00845198">
              <w:rPr>
                <w:b/>
                <w:bCs/>
                <w:sz w:val="20"/>
                <w:szCs w:val="20"/>
              </w:rPr>
              <w:t>Basic Slideshow</w:t>
            </w:r>
            <w:r>
              <w:rPr>
                <w:b/>
                <w:bCs/>
                <w:sz w:val="20"/>
                <w:szCs w:val="20"/>
              </w:rPr>
              <w:t xml:space="preserve"> or Music Tribute up to 25 photos</w:t>
            </w:r>
            <w:r>
              <w:rPr>
                <w:sz w:val="20"/>
                <w:szCs w:val="20"/>
              </w:rPr>
              <w:t>, a</w:t>
            </w:r>
            <w:r w:rsidRPr="00845198">
              <w:rPr>
                <w:sz w:val="20"/>
                <w:szCs w:val="20"/>
              </w:rPr>
              <w:t>lternatively, the value of these products can be credited against a more premium option if preferred</w:t>
            </w:r>
            <w:r>
              <w:rPr>
                <w:sz w:val="20"/>
                <w:szCs w:val="20"/>
              </w:rPr>
              <w:t xml:space="preserve"> excluding Keepsakes;</w:t>
            </w:r>
            <w:r w:rsidRPr="008451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Pr="00845198">
              <w:rPr>
                <w:sz w:val="20"/>
                <w:szCs w:val="20"/>
              </w:rPr>
              <w:t>lease inform Obitus at the time of booking</w:t>
            </w:r>
          </w:p>
        </w:tc>
        <w:tc>
          <w:tcPr>
            <w:tcW w:w="726" w:type="dxa"/>
            <w:tcBorders>
              <w:top w:val="single" w:sz="12" w:space="0" w:color="auto"/>
            </w:tcBorders>
            <w:vAlign w:val="center"/>
          </w:tcPr>
          <w:p w14:paraId="4291ACAF" w14:textId="77777777" w:rsidR="00FF3186" w:rsidRPr="00845198" w:rsidRDefault="00FF3186" w:rsidP="00FF31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</w:t>
            </w:r>
          </w:p>
        </w:tc>
      </w:tr>
    </w:tbl>
    <w:p w14:paraId="74A58F10" w14:textId="1BC3CFB2" w:rsidR="00754D96" w:rsidRDefault="00754D96" w:rsidP="00987BB6">
      <w:pPr>
        <w:rPr>
          <w:sz w:val="20"/>
          <w:szCs w:val="20"/>
        </w:rPr>
      </w:pPr>
    </w:p>
    <w:p w14:paraId="30E8A076" w14:textId="77777777" w:rsidR="00605EA9" w:rsidRDefault="00605EA9" w:rsidP="00526BF5">
      <w:pPr>
        <w:rPr>
          <w:sz w:val="20"/>
          <w:szCs w:val="20"/>
        </w:rPr>
      </w:pPr>
    </w:p>
    <w:p w14:paraId="417B8879" w14:textId="42039457" w:rsidR="00754D96" w:rsidRPr="002D63D1" w:rsidRDefault="00937B87" w:rsidP="00526BF5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5E9BAF" wp14:editId="2611F0B8">
                <wp:simplePos x="0" y="0"/>
                <wp:positionH relativeFrom="column">
                  <wp:posOffset>7620</wp:posOffset>
                </wp:positionH>
                <wp:positionV relativeFrom="paragraph">
                  <wp:posOffset>170269</wp:posOffset>
                </wp:positionV>
                <wp:extent cx="6636385" cy="810707"/>
                <wp:effectExtent l="0" t="0" r="0" b="889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6385" cy="810707"/>
                          <a:chOff x="0" y="0"/>
                          <a:chExt cx="6636385" cy="810707"/>
                        </a:xfrm>
                      </wpg:grpSpPr>
                      <wps:wsp>
                        <wps:cNvPr id="4" name="Rectangle: Rounded Corners 4"/>
                        <wps:cNvSpPr/>
                        <wps:spPr>
                          <a:xfrm>
                            <a:off x="0" y="0"/>
                            <a:ext cx="6636385" cy="810707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0B1746" w14:textId="769C7A63" w:rsidR="00754D96" w:rsidRPr="008E6E7D" w:rsidRDefault="00754D96" w:rsidP="008E6E7D">
                              <w:pPr>
                                <w:tabs>
                                  <w:tab w:val="left" w:pos="4320"/>
                                </w:tabs>
                                <w:rPr>
                                  <w:color w:val="FFFFFF" w:themeColor="background1"/>
                                  <w:sz w:val="22"/>
                                </w:rPr>
                              </w:pPr>
                              <w:r w:rsidRPr="00F72C2F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>Contact us</w:t>
                              </w:r>
                              <w:r w:rsidR="008E6E7D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ab/>
                                <w:t xml:space="preserve">t: </w:t>
                              </w:r>
                              <w:r w:rsidR="008E6E7D">
                                <w:rPr>
                                  <w:color w:val="FFFFFF" w:themeColor="background1"/>
                                  <w:sz w:val="22"/>
                                </w:rPr>
                                <w:t>01242 244 245</w:t>
                              </w:r>
                            </w:p>
                            <w:p w14:paraId="7F922FEE" w14:textId="36B0EEB1" w:rsidR="00754D96" w:rsidRPr="003576D5" w:rsidRDefault="00754D96" w:rsidP="008E6E7D">
                              <w:pPr>
                                <w:tabs>
                                  <w:tab w:val="left" w:pos="4320"/>
                                </w:tabs>
                                <w:rPr>
                                  <w:color w:val="FFFFFF" w:themeColor="background1"/>
                                  <w:sz w:val="22"/>
                                </w:rPr>
                              </w:pPr>
                              <w:r w:rsidRPr="003576D5">
                                <w:rPr>
                                  <w:color w:val="FFFFFF" w:themeColor="background1"/>
                                  <w:sz w:val="22"/>
                                </w:rPr>
                                <w:t>Cheltenham Cemetery &amp; Crematorium</w:t>
                              </w:r>
                              <w:r w:rsidR="008E6E7D">
                                <w:rPr>
                                  <w:color w:val="FFFFFF" w:themeColor="background1"/>
                                  <w:sz w:val="22"/>
                                </w:rPr>
                                <w:tab/>
                              </w:r>
                              <w:r w:rsidR="008E6E7D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 xml:space="preserve">e: </w:t>
                              </w:r>
                              <w:r w:rsidR="008E6E7D">
                                <w:rPr>
                                  <w:color w:val="FFFFFF" w:themeColor="background1"/>
                                  <w:sz w:val="22"/>
                                </w:rPr>
                                <w:t>cemetery@cheltenham.gov.uk</w:t>
                              </w:r>
                            </w:p>
                            <w:p w14:paraId="63889B6A" w14:textId="687E5272" w:rsidR="00754D96" w:rsidRPr="003576D5" w:rsidRDefault="00754D96" w:rsidP="008E6E7D">
                              <w:pPr>
                                <w:tabs>
                                  <w:tab w:val="left" w:pos="4320"/>
                                </w:tabs>
                                <w:rPr>
                                  <w:color w:val="FFFFFF" w:themeColor="background1"/>
                                  <w:sz w:val="22"/>
                                </w:rPr>
                              </w:pPr>
                              <w:r w:rsidRPr="003576D5">
                                <w:rPr>
                                  <w:color w:val="FFFFFF" w:themeColor="background1"/>
                                  <w:sz w:val="22"/>
                                </w:rPr>
                                <w:t xml:space="preserve">Bouncers Lane, Cheltenham GL52 5JT </w:t>
                              </w:r>
                              <w:r w:rsidR="008E6E7D">
                                <w:rPr>
                                  <w:color w:val="FFFFFF" w:themeColor="background1"/>
                                  <w:sz w:val="22"/>
                                </w:rPr>
                                <w:tab/>
                              </w:r>
                              <w:r w:rsidR="008E6E7D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 xml:space="preserve">w: </w:t>
                              </w:r>
                              <w:r w:rsidR="008E6E7D">
                                <w:rPr>
                                  <w:color w:val="FFFFFF" w:themeColor="background1"/>
                                  <w:sz w:val="22"/>
                                </w:rPr>
                                <w:t>cheltenhambereavement.co.uk</w:t>
                              </w:r>
                            </w:p>
                            <w:p w14:paraId="44D34670" w14:textId="77857A6E" w:rsidR="003576D5" w:rsidRPr="003576D5" w:rsidRDefault="008E6E7D" w:rsidP="008E6E7D">
                              <w:pPr>
                                <w:tabs>
                                  <w:tab w:val="left" w:pos="4320"/>
                                </w:tabs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 xml:space="preserve">online </w:t>
                              </w:r>
                              <w:r w:rsidR="00A708D1" w:rsidRPr="00F72C2F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>b</w:t>
                              </w:r>
                              <w:r w:rsidR="003576D5" w:rsidRPr="00F72C2F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 xml:space="preserve">ook of </w:t>
                              </w:r>
                              <w:r w:rsidR="00A708D1" w:rsidRPr="00F72C2F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>r</w:t>
                              </w:r>
                              <w:r w:rsidR="003576D5" w:rsidRPr="00F72C2F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 xml:space="preserve">emembrance: </w:t>
                              </w:r>
                              <w:r w:rsidR="002109B5" w:rsidRPr="002109B5"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t>www.remembrance-books.com/cheltenham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 descr="A black and white sign with white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32269" y="95140"/>
                            <a:ext cx="1463040" cy="5975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5E9BAF" id="Group 3" o:spid="_x0000_s1027" style="position:absolute;margin-left:.6pt;margin-top:13.4pt;width:522.55pt;height:63.85pt;z-index:251662336" coordsize="66363,8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bEog+AMAAGMJAAAOAAAAZHJzL2Uyb0RvYy54bWykVttu2zgQfV9g/4HQ&#10;AvvW+BLbSbSxC8PZBAWCNkha9JmmKIsIRXJJOrL79XuGsuw46bbb9sEyLzOcmaPDM7p8u6k1e5I+&#10;KGum2eCknzFphC2UWU2zTx+v35xnLERuCq6tkdNsK0P2dvb7b5eNy+XQVlYX0jMcYkLeuGlWxejy&#10;Xi+IStY8nFgnDTZL62seMfWrXuF5g9Nr3Rv2+5NeY33hvBUyBKxetZvZLJ1fllLED2UZZGR6miG3&#10;mJ4+PZf07M0ueb7y3FVK7NLgP5FFzZVB0P1RVzxytvbq1VG1Et4GW8YTYeueLUslZKoB1Qz6L6q5&#10;8XbtUi2rvFm5PUyA9gVOP32seP90492Du/NAonErYJFmVMum9DX9I0u2SZBt95DJTWQCi5PJ6eT0&#10;fJwxgb3zQf+sf9ZiKioA/8pNVH9/27HXhe0dJdM40CMcEAi/hsBDxZ1MwIYcCNx5poppNsqY4TVI&#10;eg/acLPSMmf3dm0KWbCF9QYsZyOqjrKB2x61kAcA+IuQ7SvnufMh3khbMxpMM7DAFJRTYhh/ug0R&#10;ScC+s6PIwWpVXCut04Suj1xoz544iM+FkCZOKHV4HVlqQ/bGkme7TSsAv6spjeJWS7LT5l6WwCqx&#10;oQ3kV0uK014pEBOXrLtYiJUcyLDE+T/ou3Mhb5lu8g/6751SfGvi3r9WxvoEZtKZA1A6DnYgla19&#10;B0ULAGERN8tNYkuypJWlLbZgkLetuAQnrhXe2y0P8Y57qAkggULGD3iU2jbTzO5GGaus//K1dbIH&#10;xbGbsQbqNM3CP2vuZcb0OwPyXwxGI5KzNBmNz4aY+Oc7y+c7Zl0vLHgwgBY7kYZkH3U3LL2tP0NI&#10;5xQVW9wIxJ5mIvpusojtK4YUCzmfJzNImOPx1jw4QYcTzkTJj5vP3LsdeSOU4r3tLhzPX9C3tSVP&#10;Y+fraEuVuH3AdfcGcPlnl06JHL+dDmL0SgW+3y/gFdcEZNtz6v91Rs3949q9aetVS6VV3Kb2g5op&#10;KfN0pwQpAE0OgjLsBAW7FJRhoZBBAMk5W2ouHoF0wZpKRcmCWhnWqFjt5gTcn39s5n+lxxW5KRfR&#10;ZhkHTmiHSnCtt2wlIUw8yoKY28Vvs8HrUOLWisfAjF1UkDQ5Dw5CQm+LbvuxeZoelbLUynWaQuMd&#10;aMj/Rf/5Cu5tb7uyYl1DfNpm7aVG3taESrkABuayXsoCCveuADcFPhQi5Nd5ZSLlB62KXkZRpRuc&#10;FETspG+/kZI+5EkV/YcYjwenw+HkImPoVBfjAe5PCtF1ssFoctqnS0WdbHxxNj4dJ4y6hnSQ206W&#10;v6nIKa82kzREYonKqZNjdPSp8HyerA7fRrN/AQAA//8DAFBLAwQKAAAAAAAAACEAnNE1n889AADP&#10;PQAAFAAAAGRycy9tZWRpYS9pbWFnZTEucG5niVBORw0KGgoAAAANSUhEUgAAAWAAAACQCAYAAAA2&#10;hLHhAAAAAXNSR0IArs4c6QAAAARnQU1BAACxjwv8YQUAAAAJcEhZcwAAIdUAACHVAQSctJ0AAD1k&#10;SURBVHhe7Z0HuOxE+Yf/cOm9CUjvvYMgIGABQUWUjqDSUVBAKSJIkaIIKkVBQQRFBUEUOyAgUqWr&#10;dBSli/R6ueWcy+X//ma/DDs7STbZs3fP7mXe55knyVdmJtnk22QyM/m/RCKRSCQSiUQikUgkEolE&#10;IpFIJBKJRCKRSCQSiUQikUgkEolEIjH18cYbb1xJeiCllFJKKaVa6SoLo51DJv95M5FIJBK1IHY+&#10;bGE0kUgkEolEIpFIJBKJRCKRSCQSiUQikUgkEolEIpFIJBKJRCKRSCQSiUQi0ddMnjx53uHh4Q+z&#10;3Iv0GaVJkybtwHJlMwl44403ziX9Hv2GJpoivPnmm/OpHCtrExP3HdRt36yeJhp4OPbTsl8fLUnr&#10;kuY180QTHJfDdS5wDL9hoq5DGQuRPkBy16ul7Uir6rczs6ka9vUDHOdvs/wo+zyNiRWfvm/X48km&#10;6k+o+KxU8hQqXwiB+F/YLWMuDmSPmHp7E00RKHdRK0f12MXEHsRzYzOHbY4aHMMzG7V8800TDTzs&#10;ykyNPSqG32SYfT+d1TnNLQEck1/Z8bneRF3DrlkFmIkqIw/KvQm7hcxlqoTdnIZj8Lj2l+V48DGK&#10;7QdMfpOJ+g/qtxQVfEgVzeCHe5p0pxK6IRNrR15BdqC59kUAVuBF9jzpFhONGhyfqToAs38PcJzd&#10;eWHJneAZ6B9kMZe5vu3heEyRAMw5vz55u6CTwfYz2e9iooyXke1nrlMd7N807N+T2lGOwfgJEyYs&#10;a6r+D8D8kCtS+WeskkOkHyJb3dQOVHNjsxvJBenh4eFtTdUvAXhx6j2M/F4TjRrUY6oOwLrwTexB&#10;tgj7fRbpDdmw+IGp3vZwLLoegO18f9qO9UTSd5GtaGoH27NS5p7o7mc5FtP3mmqqhH3ciX29gOXe&#10;7GtzE0R/B2Aq9kur4CR+tMNMnIt2jLSCbTrY4X4IwKup/pAC8BSAXSkNwAL57Bz/l2XDMRj1J5F+&#10;gWPR1QBMVtOT1z/tOE9k/SBT5YLZTPw2y9nm2w6OUf8GYH6YjajYJKvgT1iMMVVlOAGiAEy+y5L0&#10;YqZS2xO+05PWNp95TByAvDAAc0f+PuqvCFwpAJPX/FbWumQ3nYnbgq2vp4kiqEYUgLGf1cpbzUSl&#10;4Dqf2SvNbOK2YLuqfPCfxUQe5Atbfv7xrCrk1zYAC/b9StmwvN9EEainIY/VrS7BXVs78J3B/HKP&#10;v+WdHbdZTTxFoCy9c1A572I9Ot4ZHIsoAOMzh/nW/i3w2VL5CfL+nok7hvxmJK1j9enJi9TmMk3U&#10;FmwXlz2p0jWUwTHq3wBMpS61yo1lx5Y2cS2aAzB57EdeD5EmS8ByEum6oaGhd5l5APYboL+MNMHl&#10;AOSnZpDr8Xm3mTmwjQIwso9geynpXslZjiXdkCX0vq0a9XRWv7tl28TLyH7IMmi3xHYvKSnrBhaL&#10;YXMh669JZshPb11nNxcHMh+A0b2b7b+Q3J+cYF1t69FdC6oZkB+G3t3dZLD9Oosfk1fwx8S2HrWk&#10;P43FpixvJ2VNAPo9j2R1DOk95HsXsuyPdjLpH6xualm1Bdu2ARjVdJSTtUlea2IPfgtR7g9Iz5mN&#10;A59nkZ2JfgEzdaAag/xv6CegW5bt3dh2j92iuRmMze3R3dTQNGBb596N+H7CzDzIDjObB0wUgH4D&#10;l0mD95jYwbaO9S0k/+KLOqoZ4ArSiVkij4Vlz7oPwCzk21rPx9F9xmVeAezPMlf9FrUDeAa+unau&#10;Ivlrj3Uds3tY3Yc0vZk6sJ/fGYGJIkwt/DFjfTcJVBYLvWu6gPSqZELrpFNZnclcPMh0t38oKbom&#10;SBdRp+aXbeppIt2zJnKw3Z8BmDrNQKXus8o9ys7MaKpacHBcAGb5H/LRD6jlzaS/kVzAQvcEi9nM&#10;xUF566Efi46F81Eb4pkknQDuIGPjgzDreQH4U9g9RnrJ5AreTzSlY50zsH6ibFjqbb0uIAXKH+Pj&#10;ggbLF1588UX/Bp+8XQDG7lV0Cuyvkf5O0r75F5bYHWIuDnQ+ALP+POk5ksq7lfQkyf054efv4lmf&#10;GblOUPlMIN1HUjn3kLLAGdzt4OMCMHVT/uNJj5BUzr3InA82n2P7dTZfYakAfRvpFelYKphV6rGA&#10;XWkARqw7zy0pR8d2iOUOpnKgmx959pZax1EvdrNzRH8wkquHjb9rReQCsHTI1bVPF53283+IXka2&#10;BUt1jztCNsiF/vx1DJQelkA6bA5g4dsF2e4oADfL2cc78Nf5+j2Su44E69q/R7BdXj6suwDM8il8&#10;dH4+TdK+63zwfyjYb+EKaQN5ZNfbDSaqjcqi7PHKh+V/STpeqpO+CJH9iZ9v5g58RhqAFWhfsmV2&#10;Hf1bOsH+HGEuDsqbEf050rHUefWg+ei46drWjcQ1Zj6QAXgWKvWYVa7jPqvZCSE4aJ8luUdmNnVx&#10;bN7QuAN8sHMANtWnd5zkLHX34x+zEU3P9lGmu9XE+kGiAMyqLnw93utuT3JdCLM1pRnMdzN0ivTD&#10;3FlvhNw3tcgflQIBq5P9ScC6C8AC3YNs6y7M+bGcCdnPTKc7CP/vzXZzAFZQ9UGO9QWRPWs6fwGx&#10;qW40P6Mer1HO+my7erPUsdgfnU62YdYXdQ7AugvAAt15LNxjMEs1k3zZ5O6Cx3YeNtV+r+O1COVk&#10;bbWnuszagGlzAN6btEFTUpDXheHuCNn+vLl5KC/7U9W+L0ZyfVNZ6g59CfQvsNTv5++cpcPeBWDl&#10;jU4BekXS7IjmJumJZnXkrocONroz9L8DOnXRyp7wxrHt7kgF6x0FYOyzi/xyFv4OEXsFi6tNdwIL&#10;3yTBtgvAgnW94HZdJdnUb7F4Q+N0FzqHNpi57L9rolpQ5jL4ut+KpfbD3xhpP0j7mk7vhJpvgEYU&#10;gIX9hsuz6q4j1nXjcYnpXnIOBtv+/MbuSJK/QUQ0J9uHKS8TDV4ApvJzUK/sQvyJiWvDgcr+kaMX&#10;eIj1WPq8lXGBieVzoMmCC6MZbHQHo5PAtSOzLHsJ9yWTR23AiKcjn9ukZ6mAGHVMx/8Dpv+fiSTL&#10;miBeYn0RE3tQvQf77G52YxMHARh51J5Nfp+SDrsnTORANC0pao9GpuYPd7eC744mVv38CQpBGyS6&#10;5TIflmeb2IFoWmQ3S0d+uQGoFUx9AC6CPHWXcgar85mbgz+89RoWrry9TBxAfd0fqGDdDfhh1Qdg&#10;/PTIuoQzbgJ9doekR9S8R1j99uoWJ5tzTazyOg3At0uA3j/6ZiA7RDpsgm+KsZ01QaiZzP2xNoP+&#10;a+ZX2G6egZn+vByUt7+Ja4Gfu1aMxUwcQF2vlZI6PcrC/dHgN9I7YD15Rb8h+W5MedmTim+qRHaH&#10;+f2ZRdt3U9gN3B3wbFTKtcexvNjEteFAZXfAub0gmn7M35hIByX711Mn8XflJWzUTil2kw+yTgPw&#10;XOSVdbM7vrmMprS19IY7KZFlTRDPsh4FUmTLo8sC8MdMrH3zAdhEAdhuLB12T5uoFExVf3Ujko9v&#10;UiEfH4BN5EG3aObDetQGiu4v0rHUBdb2JSQ2PgDj81PSSU3ph6RrSGoacPtFmf5xmvXPOccGc5s4&#10;APlSDbWr79Yma74Dzv1QInJ358zSH5dW0H1TNoK83V0Uy04DsPvjQr+ZiTzIDpcOm1+byMF29BKu&#10;GfzcuYfdoyYqRbZC+2CiWlCOAprKK3zqVd5mo6aspUw20gD8gvIwsQfZ0uiGZcO6a9dndT7z0WPp&#10;B5xhGzAd6CaIB01cG06sTgJwdhJMRq/eC1GSTjb8AF+SD8uOAjA6tT+6Rn9l2lxGloT0AnvXZYfl&#10;qAVgbGbE5D0sj8Tum6TsMbvbAfi/6Nv2FsC0yku4uTiWausP9o31kyRD95SJcpGNIP8jbbs5AP/c&#10;GTWB3dLSibx9zKDcPc1Mdu5JhmWnAfhHEpDnc9j4UZeIdC3pz0xlfMTEDuRdDcDkk7WZX2SiWuDv&#10;XmhRrm8SbKWpTnoCdT0VWPYsALNcTdvUdQJU6kJHHgMXgPUomj2aq5kgeHSsCgdpJAH4Ug72jm3S&#10;O+XDcsQBmPXDSXllZGlbzLJ2454GYORqD/sOSS/g/MjDZpD3bQAWqBfjN8gupp0ko4yTtY38TmdU&#10;AHr3NIbfUdpmtV0AVpu8g/XCAIxuFzOT3YgCMHL15LhLQpZ66flHkno/ZIMi1OYcNIUg62oAxs5d&#10;O+T3Kr61u9rh9y/547u3iSKa6qQ70PVM1ssArPkctI9TbwAW7OAXVTnB+q4mrgV+nQTgP5jspyZq&#10;Cz9KpwF4Xspxj6pQuesVfj0LwMgWou5Z53q9yT8Z2ZYk7fOUbILoagAW7Idr7sHuaG2z+lVtI9dL&#10;19yJYZDPIBuB3wEmaxeAZ5XOcM1UeWB3kNkob9fVjWVHAZj1MezHEfjppej9pH+xrbfz6mL2ZTML&#10;QNfVAIz9/rIXrH/BxJWhHq5pj/K+aaII8t3RbCZNnDjR9btF1ssAvJK2qesQAXglZ9gG8hi8ACxU&#10;YVXQWMPEhWCji2Ua2+w0ALvHUiN6eZIHP0qnbcDqseC6u7Cs/NhGnr0MwEdLRv31wi/oDoh4YAIw&#10;OvW2cLD+ScnYpx1MJNkqzrAF5Buaifr3vl8yVksDsECevWALXjQ2g+4C2VCPx0yk8tz5gq5WACaP&#10;LJj4c7kd2Ha7DVh9aV2TGXk+g390braCqe+xgev55qs/fH8dN4ONm5SL5RD5u6CppWTCGeVgajGi&#10;ACyQZS/mgm6eRWA+mAGYH2J3VVBQSfUH3txUAcjV1eY40ov4HGPijgIwm++RTJCvHyzRDPIFSP7f&#10;j/UqATjoWZCByt2FUYeXxo0bt7iJA8hD7U5+MAbbPQvArGswhWTnmMiD/ZLIsx4N/dwGPDf5ZY/n&#10;6pft/lhZLiiZQH6eM24B1S8aFg7XFMaybQCmLp83vXrTrGNiD7JV0bk2U84NP9gB+bvNbyLrUVBA&#10;7l/cgQ8myN1vy1KDaQ7AdzVLhccQ264GYIHPHuSX9Q9/ku3C6VnRn4zpCyxP1HZWnmDdB7wMxGrP&#10;zia2+S0LF6Sx1ZOkOw9Z384ZN0EZe0hndCMAuz8Kls8jz+uFtARy1zwpsBvMAEzd1FXnNJI7CCzV&#10;d/QKdu4gkptblG39iG5HBNv+QkJeOwALtn9MEhpF9HXK0TDD5UkbkfSYp5NGeWfdYMoCsEb1ZMFQ&#10;8xirF4VGqa1p+hnxud98/8tiN2S6cFbhjkud0i+UjuUlLkNANyp3wCzcUwhLDXXdBpkf9IHPqAdg&#10;fE7Cp3neWZ0fX6OefmYutr9trg5E+yDTeaV0Bj4KgLqANBLybPPRiDd31ywQtQ3AqNSfPAsWj1GH&#10;T5CH2oZXYLmzZNIhv5ftYMQiMufH8jHOgQ+iX5Gl5pS9mOSuBcMHE/TvY9t13WwFHw1A0cAZ9bTx&#10;Q3rZ7noAxlzH5jzy9PVk+yry0p9C82/iXgyyrjfNP2BVfad1I+VG46H/H9t7kDQ0fBnSR9FlT4tP&#10;sO3Pe9Z1DbkBJyyl05zhyw0NDW2I7ekk9/tKDyMOwKyvg9yN0qO8mzn2WyFblKTr9gB0ihu3mbmO&#10;82AG4AzqqAOVe3IJdkDtXhoRdpy5ODg4HQVgDqJ+0OuQRy+crCyNevKjv3TwTa0fJAjAiJbA1t3p&#10;NIPsd2Yi/5Xxe1x5m9qDTLyCjf9nZ71nAZjNNdjOq7/61l5JytrMRz0AF0Fe+s00CszdabWC/Lsk&#10;dwfViuSkYMJyxG0DsKD+mgRIL8R8T5YMyUCDaKJ9xOdQdHnnnkbcfd02hQ8m5LMOfho6rSlZFWz/&#10;Z0k3C83Da39pLtrvrgfgDPLUIBiNcozO6Qx0r2F3uLk4KFMvfDX4qPmPphmNNNzAzD3I9AflBlA1&#10;g0zBUDdpWdfREQdgwbbmqvHHtRnkeur5nJnqOA92ABbs0DtIW1PZn3Iw/ZyvbF+CfI/x48cvaaYe&#10;9u0b6NUhfm0TBeCvE/2c5oOVgY9Gy+kf9BzsbrfyrkN2KLoVSO7xR7CuR9xzlNS538Qe2aO7xPK4&#10;jTy+QGqdX2AuZLpb/o3Zad9+iUxf/AgGhGCrgRYqT+1h0WQryhud5jbQvvnpO1nfxfyi5gSBflnT&#10;B3eJyBXQdRya67UJSaOTVpSO5VZmLnudnLnl2LE6w3yieTiQHWK+etSOBge0go2eklxZBenr3KFs&#10;Q776k/S/WSvoV8H2JPbvVtvPv8oXefSiRfkgP0r5Y7ePiXPBbh7SDtheZPnq+KmHjd6m585NjFzn&#10;no7hH5p89PLTja5i+RWVzXIZ21ZTkILdw6wHk0yxrcl19FWKL5Cvgu0rppJOw6iVj+tO2QryNaXH&#10;raMvZuC3IHlsRx5+321fLkb+6XHjxvnRk82g0wjS92OnEZiZj/6Y9XT4DjOLQLc6dmc1+fwEmZrv&#10;xrDU9Jf+mAnW9ZSjc+Q01oOnEIGfnmLONr+1TOxBvxTyrzSVdw3bx5CWQedf6rKtEaMq5xQTOdg+&#10;XnJsc1+SJhKJAYALPBvpdpmJIrhB0bDq8aTcdxGJRCKR6ABir2YI092tRvwtQfIjCFnX3bqeiDS3&#10;goL0T0yVSCQSiZGigEtgvdUCrNqJ1V9bL+x+QrqX9KJ0BGg1URQ+wicSiUSiAwisGlX5dYKsXsAF&#10;L7DYzt47tH2pmUgkEokRQrBdi7Q68bf2l2QSiUQikUgkEolEIpFIJBKJRCKRSCQSiUQiURV1h3nj&#10;jTeOTSmllFJKqXpS7LQw2jlk9J9G78REIpFIVIXY+bCF0c5JATiRSCTqkwJwIpFIjBIpACcSicQo&#10;kQJwIpFIjBI9DcDY6WsLJ9ZIF1i6ctKkSf8mue9SJRKJxNQAsa13AXjy5MmfN5eOwF9f0Pgi5eV+&#10;EiaRSCSqQgi5jPQYKfpUVK+g7MEJwBlkNRN5fYhyX2jknEgkEtUhdmiu5TGkWSZOnKivWbtv6fWa&#10;gQzAGeS30qRJk/5p2ScSiVGC63A/uyzdPMYm7luoo/+wbQYyfS/vW+xLz27s+iIAI38naZGcNAdu&#10;pR9xxGY9yh+1R4hE4u0O15/ezcxtl2TfB2Dq+yyLmay6EegWxOYSUu5XtbsJZYx+AJY/SZ8Yb036&#10;/PYzpJ/hPpuZByCfBv3VroBEItFzuGN8yC5HR78HYOr3UatqIZhNQ9JHT+92TlMIYldfBOCnzaQQ&#10;DsQr+L/PXAKQr2tmiUSix3D9XmKXoqOfAzB1/TeLyl8UwXYW9udz+E2Rp2zyHYwALLB7jkVukwS6&#10;sQ2rRCLRS7iuv2KXoaPPA/BZVk0P4tmo8zy2mQv6lbkJvL+RS/egPoMTgAV5rGtuAXXySCQS3WN4&#10;eHg7uwwd/RyAqds7rZoeZKuRjrHNQnAfQxC+tpFTdxjEALyJuQXUyQPbsaRLSV8jZVPDncbBvclM&#10;KoH9fU3pSRN7kD1Lvt9hdTfqvQfrPyKVNuyjHybdRDqV1Dx13R9Ir5lZR1AffV33DOpyMGlHS19S&#10;3uiCr+42g/4l28fS/W0H+UxszQfZK6bOBT1mk25heTqp+Xj8jlTq2wx5PJGVqWRiD3mJK0hZ/idj&#10;9y9T54L+Yez0mzbX6y+m7hjyfY58dH425/s90s1mUolsXy3p6TGA/LJz7WRSVs45pFo3M5xD77bL&#10;0MF2XwZg9utyq2IEuotttRSymQXb7zdyHDnkNXABeH1z8yDWQWkX2CaRbsR/Z9KM5hqB7p3YKfg9&#10;Za6FmIsHn0tNpfLOzSsH+ZVmEoD8SdI38VnITHNBvyN2t5lbW7jwlO9p+K1sWeSCfh7sziS9aq4e&#10;ZE+jn9lMHYhnQP6HhkV7sFXQ82/KM5DnnjvInyKdRLkLm2ku6HfBrm1gwu4T5uJge1v8FN0VhH7G&#10;9qKm8uA2PfKD0E9o5NKA7du464u6MWXgszg2CmSV36Jjq3rcSH12sGxywXQp7HSz8HzDsxhzcVCn&#10;GfG5RXL8x5HOY3UpUwcgnx7bz5Iek30r+N5CfkeStiQtaW6VsCxGBeq6p1Ujgn06E/0cttkWO34j&#10;hnwGqg34jbyDhOwoM8kFN3WT2cfMK4H9fJyA6p0x2WWSg5l6tH+NKoZtYs3gFjzCyJ5y1Ck8t5dH&#10;EfgdTyocDSgd/NLMK0PdN8Yv74XDbmbiwXY5bAuPTzPYHW9uHvx3NLVH+XE89OZ5LjOrBHkdhW/h&#10;8UDfGoAXxlz7ub2JCsF2G+UNk0nn4jOdqUphP7aXk6tACZiMpYxPmlslcFsCPz1h1Tk/D6dOr7Jc&#10;xUSlkMUsugYauQVE50JVzH9UKNtvdLtzLI+1zUpg72+4OoU8BiMAcyLobuVz5uIhz4WRl76A424l&#10;t/dEO8h7dvK+07KJMDMP5WyLvYLHLCaKYF/vang3YPtHLCq/lc3AZxrq9wWXSQ7otmXRab7vYz+C&#10;IEw9f28mAchvN5N2rGAuDranwzevKeAiFpUCXCvU+6BGLjHoggCMaAy/16YspzFRKdTrt6Trq9oL&#10;bKflOH6FZSHoX6duG5lLLfBbAP8HLasIM/NgvxxpGdusBPZrWnbNDFwA5jg9yqLwemA/V+f3fQSb&#10;wv7BreDzDnwedgV0iPwtu84hkykagNH/gwN4IKvBhUl+86P7U8MqBt0QNjuZuQfVDMg1lFntir+3&#10;9DVkUfMGsgXQPdPIMcRMPNguSyp9JCMvnQgO1v/IYnpTechjVeRftnopnY/sE8iiHiDoLlFerWC/&#10;vJl4EM9E2hTdriz3IQBtzfq8pg4g3+DfnW21P+c1IRzfsCgGmz+buYdyl0T+upk42FaTRt7xWImk&#10;turseJzH9idJQbOIQKc+4xHYBgG4GXRzcCy2YLk359muLFczlQfZ+qQVbdMdS7Y3J+1Jks86yKLg&#10;jFwXaW7bPXKdnx8wUw8q/U66ez6DlO3zidiuaSYeZKtR56jZSJhJLqhnGhoa2gh/1f8zpM0kM3UA&#10;ZX/XZWiwfQX2H82SmXkw0fXl9c2pkUPvoc7RE1gz1E1NNE+xXNZElcB+JfLu+N0MvqMfgJHvSzqk&#10;JenEWB+36G4Sme7S5uWA3eMyLgD9HSymNTcH29NT3986g3z2IQUXEmUd3VCFmDoX1DoJlyQpyCmt&#10;guy91GmifKmDLr4oWCPbGJugzTHD9jc4HthrHHv0mItILwrcPz7LGQgw2zhFC+T5DHlE7c7I3m8m&#10;HuVpag92q5k6F3wwmbyFmXuQHWEmDuzUTBTcJQvs1kEXBOoM6n4/+lnN1MF27vFAnhuAkS9NPsFw&#10;drb1tFV4l4fPzOiDF7YqE/neZhKASs0WEcgvMBMPecyI/CozCaDMieg3NlMP9ieZSYCpI8hDQ/j9&#10;jUAGsifQLWBmHmRzUEbubyDMzIN9X72EY7+oUnxD0gr7eAa2X7bNyuB3phVVG3xHPwDXgTxWprw/&#10;kkr/ddCrXS3q24f8a2aSC/qJELQVkc8ipg4wdQT2i/JD6oVK4fSZlHOGmXvwexfycWaSC/rTzNyB&#10;SCMBf9PQvgUyvXRU74YjSX/Ttqki0OmlXvB0oW3kwZh48tGLn+AumO1pkBf2HkE3TsfPzB2IZ0Me&#10;9GCgrLNYtP7x6bGw8MIX6E8ycwciHY/LGtq3IK8oACNbBtvcpxvkCna5j+vo1EwSwT7pSn+XmXlQ&#10;qakjAFP1Soja/clbx6EQ9K9PmDAh+KOizLVMHWDqAMo9nDwKm+zQfdNMPeSvPwUNYMjFzDzY91sA&#10;fvall15q+06Bei+H7WO2WRmKUCeAjvoI4zdwAVjzRugN9oWkwm5I6KIuJ4j15v5/DYtisDnTXDz8&#10;MNeZ2mOqAMQz4e/eNheBXi9C8npI/NBMCqEer+E7u7k42N7E1B1BuS+SR9QUgTxo3mF7ktpNTe3B&#10;9xPocl8GIb/azDzYBy/fsFFAmNPUHuTnNCyKwUbHI2iKYHtDU3tUR1N7kOU+2WRwrHNf0FFmYQ8E&#10;8jzCzAJM7SGPX5vKg696opT+AQvsDjEXD35Rrx1TBZiqEPJ5xEw9iKdFrhfFuZiZh/r1VQCm7upO&#10;2LZtF5s5sX16aGhoQxNVhn3e1xVWE8obrADcDFkuxkVyJ+VHFz/yo8zMQ/k7mboUfO8zFw++0cVq&#10;qgDsPmLqMu4w8wD2I/durBXKCB5Dx44d+04FZlPXhnL1tBA9eiK/2Ew8yP7MIrhTZVtv5KM7Veqk&#10;x/KoTQ3b4I6d7XtZBE1FAv+2f5aCMoILBtGcrccDm9oBGP2XzDTA1LmwLz80swDkwRMI9Yt65SA7&#10;2NSlkNeV5uJBFrTTClMFmKoUMw0gf72AzMVMPBy3fgvAN1vVSsFUL00VT4KnzCqwz7Pil9sWXwY+&#10;ffES7gbSAwVJHdLVH3RpMw9Arp4Kf7MiPMijlwPIdiKv71ZJ5uLBV70KAkwVgG/bwQHY/MrMPeSv&#10;lzW5dWlN2K5qbg6ynBu5ZnjqCHz1B7aYZedBnheA9ZgdNNEgVjNE0LtDYHuvmXhsP1v71V5lag92&#10;8yLP3f/WhG3wcoos9UgYDBTBppMAHP2JC1PnQrk/NbMAjk/wZ0LewW8okH2yeb+KEnlF7ZT4ftay&#10;9pgqwFSlmGkA5Q5yAM79U8yDY3sk9nfZZi3Y79p3wZTVFwG4Sjc0jdT6BWlBc/OQr9qogu4gyGq9&#10;zWwH+UUT/pgqwFTt+IaZdwXyUwCudPcssNUItD+Rfkg6nX07jBT1r0YXBWCB/Otm4sH/g6b2YBfd&#10;SSDTyMAAZKeauiuQpQLw443cG1C/fgvAQTPSSCG/vSxrj6kCTFWKmQawXwMbgBVUrWptwXwx+bAP&#10;q5uoMrgtSFkvy78qHNfBCMAZ2EbtswL5KWbioKxuB+CoC42pAkxVCj9S23HndaBuajuMhppmoNMn&#10;nC7CTl2toq5bReBTFIDvMZMA9ssHPWx0p9x6Zzob8icaFm+B7GQz6QqUq8fB/1r2DmR9FYBN3DWo&#10;6+cta4+pAkxVipkGsF8DG4CpT27vlCL4rdQM8TvbrAxFjcEvehIsA/uBC8CvmlsAeb/PTBxsRwEY&#10;2ZqkDTpIW/Cj/N2y9li2AaYqJS8AI9a0d3llt00cE81pkdcV7Vn067FaODCkDPyLAjDZTv6QmXmQ&#10;/9RMZHO9iT34rI88r55RAMZ2ZlLu/lZIR7eWg6zvAzDiNaz+dZPOz+gasmwDTFWKmQawX2+bAMy+&#10;aioCdcmr/ZSisqzYSlDOYAVgI6+/6Iqmc7AdzZpGObkBpVMs2wBTlUI9zjdzD/VdydRdgTIuJc/o&#10;xVoGJtOh18ioLVn/OCmvS1Th8eKCv5FF8OKMvDZvaN3x393EHnyiniTGL8zEg39p/+K6kF9fBWCI&#10;2tyRqd9617BsA0xVipkGsF9vmwCsPvPs7zB+0YCcdlCchm+37cmSQTmDF4DJJ+qfiSwIwBB1IcJm&#10;P9N1Bcs2wFSlsL9XmHkA8tI+r1Uhn5vZ1+DfG/EYZKuS1C84Gl6NfHEz9ZBPYQBGpwnyo6n9kLvu&#10;UOiC34jtsoB6rZkFUM+ufRKG8vutDfj9pvLge5qpu4JlG2CqUsw0gLq9bQKw6s/+anKk35ioFvgV&#10;3WhEYDtwTRAvmlsAeQed0bHLG+igb8x1Dcs2wFSlULcHzTwAeeXZxYogDwXGd1iWHgLAgegKB2Pg&#10;UzcA4zL5UDP1INdMXS/ZpgeXrzY8Y/B5iEU0Th/5NQ2LkUNd+y0ARy+GkHX1KciyDTBVKWYawH69&#10;bQKwYH813al6B81nosrgV3m6SmwHLgBHgVVwgh9mJhlFfW1/Z/oRY1kGmKoU6qDhyNEPyz7s1rDo&#10;HPLWcOVgPgWO+yrkXTjfr8CmVgAW5Pk8fsFLPR7ftkKWF5gfMLcIdBqWHYyWE8h2MJMRQ159FYCx&#10;iwaoCOS15vwtw7IMMFUpZhpAvQY2AFP371jVKoObmuVyz5t28FsfIN8qULfBCMDslIbWXs5qNGJK&#10;oAsmwmZbs3mtYWoPsrXJqm2HafxfImnIc+EFYVkGmKotyptF64AGDf9V97DoRVUzqIdIfyX9hhQ0&#10;W7B9q2Xn4bhvZ+pc8NFItKh7H/IqbeYfN3MH2ytQXhDM2d6iYVoMZWl+jtbjobfKmoi+3fHQ46Im&#10;bdfxyB1mm3chIRvNAKx2wuhPGNmm6Kr0JX+epBnaNIglF8sywFSlmGkA5dQJwLOaqi/g2EcvhNvB&#10;PizKPr9KCr53VwV8N7ai20L+fRGAHyWNL0l/wDf3U0SCrJdqlBDCgdckK9HUhsg0cusVUnBhs6n5&#10;XofxU9D1Y8fZzp2S0tQBpmoL5aibVjRJOioNl75G+oblWyDTJDEv4LeNmevHPtzUDkyiAIx4Mfk2&#10;LELIT0N5P2KmAbhUCcDRC7Rm0GtuhhsapuVQj+ilB2L9KemPMLqDRyZ0PHxwZX1/Uwc022QgG82X&#10;cDr2fzd1AOWuo99FO2emDjZ1furPV39Wfk4ObHPnaTB1gKlKMdMAyqwcgAX256m+0rPUH6Su49zh&#10;6lMaytXTV+63JIvAfjqO62MkzWVSqzcEvkuo3CpQt9EPwCNh3LhxCi65X69AriCWOxE78rmoj6bj&#10;O7QpadayZdEFd2Ljx49fhh8iekFm6gBTVYL66XP6uScG9dALs12sXkr7DQ0NqctR6+xfGoRyQSNH&#10;l+e/kUV9fZFpvgb/pMG6Pvl/CvLC6TPRtw3AdlyiaSozVF9sXmpYl0N512l/zNWDSi8QVyHtRGo+&#10;HprzIei9wbamctSAnQDs+y4AY6s37VuaSQBqnZ8bk7L9VdKMdrrZaO19oqkwI0wdYKpSzDSAuhYG&#10;YMqPziHEmg3w/ST1jFmBpFkIu9b8VwfK1Z906Uc388DvVPnz2x1kosq4gitAGYMbgMlvebIt/Uge&#10;B288dlGf1Trgvy75RM0kpg4wVWU4dprKLpoDtyr4ahTcr1xmwLqG+a5t6gh0i7E/Qe8FZApw0V0w&#10;eVW5A1aZ0QxaGeSreZwrQ17nmmtHkIUmVIlmK6MefReAhc5P/kiCb6rVhXqqH3DUY8TUAaYqxUwD&#10;2K+yALyrmZWC3Srk46Zj7TWUvZ5VozK4LcFxVdOnxgDU+rgBboVNQ82Q9+AFYLLSZNgfYicrTX6h&#10;kxP7T7Na60sLssdvG/m7jFowswBT1YLjdwPl1P6HxmcRfKN5MKivekJU+r4V5pq9zc0ni0/Qbxh5&#10;1QCsu+68O1fdjdaG+qvJp9YniQR10NdRcmftQteXAVjgo/NTd4q1LnJ8ZiTt2+3z00wDqGNhAKZ8&#10;zbtRabAP+ZzQ8OotlBvNPlcF9u1uUu5sfWXgUzojYgb1GpwATBYap/0NyvsXqfTFTCuYu7bd4eHh&#10;zSy7UrDTlJd3y8+yiDDTAFPVgjLUtvdfjs/Rlk0p2C2NvV7AFL6sYV/vwa7021/o1eHc/1OzHdzJ&#10;oKsagPUovZK5eZB9yExqQX46HvqY6AmWVSm4qE1fkzYVNnVQl74NwAI/nZ/6aGw0n3Ae2O2Jz4Ok&#10;wq6FZhpgqlLMNIByCgOwoO66ESgMUtR3ZvI4jdTxrH0jgXJ1HUeDX9qBn5tMn/2rdG1m4Nd2almB&#10;Xe8CMHY3ks6umfQW/HoOQO4XWjuB/BTAz+Gk0CQ0n1Ai/wOQ6bPcv2Q9mEegCGyj+pqqYyhbvS9+&#10;TTqOeu1l9fsUSRNpq4zCeVlbwTZ7gakv2Lr9JO2L7BTSP0jBxcu2Ptev/o9uX6hL4STcrWD/98yv&#10;KVWuaxHkoZel6t1wAnXf2/Zhd5KOx/dJlb4Qjd2fSa31K/VFf3uLvUumzgW9zq3Ih2NZeZANtpqL&#10;QOfnQba/Svsj04dYdX4WzvvRTFZ2czJVKXl+pLZfCade+tqyPp91YFO99SmpC9G9aGajBnXY30JW&#10;ZbgRc3PAsA+qf+Uh/dj3XwBOJBKJ0ULBjj+EqKmsDNz0TiFrt36viduSAnAikUi0wF3wVyxsVYb4&#10;dp58WZ5uorakAJxIJBItEIA1HWo08VQZ3DV/kBinPvj/Yz3oBlpECsCJRGKqgPjyGsHvFZLej+j9&#10;zMvaZr3wBWQZ+OnlcuWunwRdjYpzM5yxvouJS8E+BeBEIjF4EFxvJqacSLDbjrQAaV7Ec7/88stz&#10;s5xN60rI5ydtje2Z+EQT/ZeBfaW+ywJzfXLL9RairOhjv3lglwJwIpHoX4gbxDXXX/Ybw8PDCrYa&#10;/VnrJVkGeUxL0jwk+u7jJcq/DMrVl8k3N/e2YLuH/Mg7dzbGVrDzHycoA7sUgKcm+C007v7fpIc4&#10;yboyv3Ai0S04L9W/W91KDyGoRfNJdwuKmo9yTicVxiZ0T1GHqP96EdTZfe8Nn4NNVAi2ufPHtEId&#10;+iMAU+F/ko/6em7WlLZApj6rtR4v3q5wnDRxiD5BNJ0S64twXDv+WnIi0S04D6/lfNz4jjvumJ7N&#10;YK6VKQll6TrYlWsj+BJ3BnKNIoy+sJMHtm5+apbqljaTiXMZiACMn2bi0j/hMmwGE4w0I51sSBr9&#10;E32bLdGA4xN9ih+x+jE+2rBIJHoD55xGM97EObkHaWlEhdd3L6D8BanPCQTGaNg2ct0J506K1Ay+&#10;h5q9vkZQODujcBlXgKx6H4C1A3A7O7G8ZVEZ3PXJ8eNIozKksV/h5HjCDlEEx+rHZpZITFE4154i&#10;/Yhre0M7/foK6rUa9fsLqXUUqOZP2YrVwvk40GlyHjc1AfanmjiCfCpPSE8+oxKA9QmaWvNztsJO&#10;dvXzLYMOJ8Ztdmgi0B1jZolE1+F61tu0l7kmNfNdrQmvRgvqewjVDuZ50X6wDwezWthEgommkJWt&#10;bgBzhyYjX1s2VSCf3gZgdvxJ/UOYa8dQppvBK9GA46EZtaJvwQl0wddCEoluwfWstt2PsVp79rrR&#10;hnqvR/2j2MX1cgG6aE5tgfxTZqZ938/EAcPDw+5zRlWgrJ4H4C+YWwA7ti75nIFeMzxlM+jfj8s3&#10;pDMzB9sLoKs0yffbCY7J+Sz8vzLr03Os9tPxdAaJRJfgnLqVQKNH9p69UJsScH3Mzr78prFXb0Ec&#10;+hu6vC/WaHJ5B37XmDhAMc5M2kIevQvA2CkQRFPWsaPro8t9S5mBXrN6qVO2vgCR7n4L4MfXZ1Q+&#10;w3HamWXpZPWJRKdwbh1gl+9UATFFva2iKW65jrZkEfzJsO9ualHMFbOi7/ohP136KmDb0wD8O3Px&#10;sIP6B2o71Z3ATp/ReZAD0NEQxEQi0R24Dmt/rLKfYZfUXe2z7FfwxQ5CjZ7ENRmPfzmHbM+G1h2H&#10;n5vYg0wfD64Etj1tgviyuXiQLYV/GjCQSAwQXLNPE7AqTUwzSLBPnybARj2s2N+/oltTNmzqQ7Nu&#10;fmOWr7722mvBOy1klT5HJLDtXQBmB6IvYiBbHv/S5oeRQv5qU36GpPblK0jnk/T5d02eLXmlO2rs&#10;Xic915SCH4ptfT9KI30uI6mMS2xbvEhq9n2OH7r2frfmQfJfxWBdE6q36itN3p2BvfJ4jPQASftw&#10;PvXU2HyNrtOn0Ot+iURfwn2Z5SOku0g/If2cpPwfJ+V+Rr4d+Ok3VZcnDeDRJPKqqyZdf4hU+TdN&#10;dA7Xbu77nAz0C5OOwHRtlguRan1deLTgfP8U5090bSJ73e5+p2X9JpOp58RW5qrgXOszXLiPbgBG&#10;rH69tYJEHcj7GspdkzQPm0FbDtsaP65JPdbCrvSTKwKbM1jMlyX8lkHm7975cfZDFpxk2kb+PEkn&#10;ovdVQvdBlpXB/nMsgjzI90iWDuqi720FekuVIK8vUsairEbda5BpBJPq/DHs/iX7dmD3LPY7k95J&#10;isb4I5uVpJmmTiBVDpjYXo3faqzOSQo6+LOtD4zOQ9J7BTdyKTFl4Pjex3EunLvBfgN9OkuDMjR7&#10;2ZOcE3eSjkIXveDqF9i1aajfR6hv9AFRZEPU/zaW3zKRzvMHzVX77JsnqkA+PW0DvthcAlCtgK7y&#10;bXsVyO+R4eFhfca70ggc7BRg9uFg5n7gUJBn9PVfZOrUrW+ibW2iCPPVP2ZUF+SVggR2j5tLAPKb&#10;zUQB+ggTB5i6EPI4G9/KXQOxnYPjdAx+Zcfq29hV/tAotmuRp7urKII8dQeyO6uVPl4pO/LdEZ9n&#10;XAaJrsLvMYHju44d7kIw1UjW1UifxOcUfo9rWb5G0pOKnlq+g0x/1CvK1txGHeqk+uYO+EIXPLkR&#10;a3QzpaaJGxuSamDfuwBMpZ/jIOf+Y0pOOkoVIo2o2xT++sBlR/+w+K1JPXMPOvnmBeAfkAo/Hkl+&#10;C5ivfrDojSmyfaRvB/6/NBcPea9ragfbtQMwPoeZWW3w/Yhl46GeEzh+R5pJLchPPVz+alkFIJ9I&#10;vnubaS3I97OWTaLL8JvcxaLy3LoZ+q0JWrrLPI90j2KD5acX7RpJtxNJAXlucxkVqI9uNNo+nWGj&#10;2c/mwv7phqQa+PX0JZwu+NJ5ODGZRQeePCvNp9kKfrobXdGy86DSY8WW6H9E+pUS29GXcgXyLzVy&#10;C8EnCsDYKggV9oVE/+6Gt/M/28Qe9Bon3xbsoqnzyO93pnZgUysA438mi9y7SfKambQl6RBsticF&#10;FwLb+reP7t6RHW8mAeSzOLoTSe7Yk05VGab2IMs9HthHb5sF9qsqL8vzLLa3MJUD17mRV+plk+gM&#10;jvl2drg7giz09Dkn+byL3+p7JL1rULPFBJLenfwHnT4su5C59Azqpfber2s/y8BmiPqtrqWJKoF9&#10;bwMwtvdT0UpzfmI3B+lD+Ojrt25G+nZg/ylz9yBTW+31pOgFEv9Yd6Jf2EwdiKfDVP/sAciiANwM&#10;+ahNcyvyzL4Kq8El55i7/PXIFj3qY1/66I3+ATP1IFbbefBvS96VAzC+z2MfNREgmxedXh6+aqYO&#10;tvXF28vRv9vsdma7tcvOdSyCoahs6wQ+Dl30sg2ZJmOKRhMhO8xMPMiiixx/fRk5b3IVvUQ8HZ+N&#10;WF5o4sQUgt9BA6ZGNLVAM/xuM5LfGix35/e7iOS/qMy6npB/T9IArQ+RckesdROVQXluCHIZHIfa&#10;szZqf6yYziGTygFYUFHNklS5fVBg/w7K+TG+hSPg0N9t5h7EY5Bf1bDIhzw1N0UwvRzl7d/QvgX5&#10;FAbgoaGhdaocB/Ld0Vw8yDahDoW9C9BHgRX7nU3tybMTpg7ANnqDjVhB/cqGRTGUrQsugjyDu0+B&#10;bAfsCx/hKE8BdA0zd7A9PfLWR7klTO1gey5scpuKEr2H3+Jk+2m6DtlrRKduxH5Kup8U9FBgWy9l&#10;9yKtQxrxNAdFUE7XZ2Ikz94HYOwnc02qPXgty6IyOsj4BndnGeiOMTMP4u1VXsMiH+lhI3NxsL2y&#10;qT3Y5QZgVDOhqzQ0Grto+CJllQ5GQR8cJ0TTcwxeaGjfArtKAZiyNEdw1GxCnvs2LOqDryarDu6C&#10;2FaQbNttDZMrzcWBSM0brb1Sgj9ItlMA7iP4/XPfcXQbytCLVb0vOoIygz9pzgd1A9W7gnvR7yk7&#10;c+sK5Lek7WfXoL69D8AZ7MxEfK9ix/S4XvlgYas2Yt//NQN5NL0ldn82dSn4BkMrEWlS8wDyigIw&#10;4jHsx20Ni/aQh9qoVzV3B2IFnN82LELI+zEWwWM9/ps0tCHIqwbg3O9aIe940h58T7FsPMPDw5ua&#10;uhR8H2ARtEUj+05D24B9W9ZUHmSbY5cm6+8T+C3+yW/Ss76+FKlrVE0Vn+U6udVVoglkQ9TpbtLF&#10;2OxOyp2sqg7ksZ1l3xWo2+gF4GbIQ4MGzmAHNfZ6Kcu6EA6upr7zsP2MqTyI1fzwLZI6/pcmbD9u&#10;bh7y1PeqPNjlvYTTm9pakM8PzN1DPhuZOgB51L1N9TB1ALZVA/BJpgpgf6M/tRoEzQhC+6RjWyGd&#10;hn/Q/QhfP+uUoG5R043AbnbUXyYP3TG7T8YkRg9+j456wHQDiteo2q9xrqgnTe65gF7jAvYnbcBm&#10;7R4W+CimnE0ZtQYkFUFe/RGAW2EH7+Yg6UsZhT0MsPF9h1kvnA+3U8izSgBe1dSVId9HzD2A/O82&#10;EwfbmvQjGBTB9rT45w7dpi6VAjD++5vKg+8ipq4N9dQb4Fpt+u0gvyAAU4bapgvPhQz89mP/1L+0&#10;KxdIoiPeaz/HqEEd1OtpK503JPWmiN5DINMTuHpDqbmxVlc6/KKX9J1APv0ZgAX5ij9zgOa1ogIw&#10;8V96wC7qJztSuJCnSADWTuH3fsvCg+qrDYsGmF3GIgg6+BVOdYeuUgDGzg+dzEDmu8t1gO42olnu&#10;RgL1aQ3Aat87l9W2E35jMwP+6oFS+vI1MWXguP+XRe5k5aMBdZl7aGhIw6HVVPFXUvROCJmGtV/N&#10;8otstr0zJi91fywciFQV8ujfAJxB/r+2ogI4CEeZiWz+YGIP4mwEjt6O1krDw8PbNnJ+C8roSgAW&#10;5HUPi6Ddk7yCIEgdPmYqDyeIH/nWCv5VA/CHTeVpLbsO7IteikYTcpOn5gLIPb5t0gbkGfXGYN8R&#10;uw7vUXNHHtipO6G+jJvmQ+4x/FYP8Tvm3jiNNtRrYaq4G+fFRdRTc4kEd8fINOfL71ndB9vCryaj&#10;Ux/5EUE5/R+AOSATrKgADoDvKobNfSb2oJ+Vuj1uJiOGvLoZgCfhG43WYz/csUQfNVMgngl9YUdv&#10;8qvaBBGNKMN3LVN3BP7RCw724ThTdx3yvpIyVyLNymZh0wQ6vSStNTw00R34jTRQp/Trwf0A55C6&#10;kGqAluZsieZ/QPZ3bDZndS6SP9dYV2+kEb0Epsz+D8DCigrgoHzF1NqR103sQawG8380LEYOeXUz&#10;AOM6+SjLxoNsD9NHvQqQXeycC8C3agDOfVGSd/JVhbI3s2w8yLr6xjgPjolmVFPvDY3WKxrVt4oz&#10;TvQcfps/2s/Q91Dd2ThXViQdyLVwX2MP3oJ90Qi9v6D/MJvuXGN9aWQdd4fEdyCaIF6xogKQ+1Fm&#10;xtqm8mBTeXb6dpBX1wKwID/1/Q3uEMaNG6chu6+Tb/CJeez0We3S/sz4VArA5HOhqQI46e4wk9qQ&#10;5/csGw/16Wng00VDmVHbukBXa4x+ontwbmigxBz2UwwEVFsv8VblvNFoS00YFLz4ZltT2Z6MjWZ8&#10;04TtHYFv7wIwduokvS+VXo7120mVpiDE7jIrKgB5MHELeR9tKg9laQTdiBvLBfl0NQAL/IOh02xn&#10;gzIWNJED+bbIuxWA7zVVAHJNZ9kRHHu1A0dvkpH/rWHRG9iHJ63oAOqh/tSJUYLfRf3xR3VinZHC&#10;9fV5zqO7SJrf2l+LbFceB9AK+fQuALMD/pGbTb2p/nRDUwx5j8UuaitFpg9zBo/MbP/d1AHIjzWT&#10;UpSfDibL3InSkXc9AJNnNCgC2Zm26qFehS/fMqhL1QCs9ucNTe1BNR+6tiN9qMsDpLzHrk0tKw+y&#10;BbH1Y/nLwO4h0pO22TFWdAD5RiMHE71Fvy+LYEj5oEH9x5AW5PrREPugl1QncL31JgBjo0fAvDfl&#10;i5AOZmduwOb5hrX7se5h+0x00eg21Grb1eCJAGS6o44GVCDTHAeaiasosOqt57eysoaHhz9M+VFf&#10;W2ymRADWnWPQhYvt2WzVQRnrOeM2YFcpAAv273YW0QQqyNZGl/u4Tl11Z7697ChrJbaD4ddsX+Ey&#10;aQHbD6P7p5lFoPsTNhqA4yZ9Zzuv/e0xbPYmHcz6oyaOQHeLFevBZ01TJ0YZfh9N0v8ZVnPb6wcN&#10;9mMFrpfPsF9/JNV+0sanNwGYg76XmY8Y8tqQMouCqXoJLGamAciXQK+vL+gTO0qXc/AOJb/o21bI&#10;DncZNoF91wOwIN8zLLtc0Kv/a1uoS+UATJ4aEr2NmURo/7G5hXQf6WaOUzRvMDbboQueQpAdaOoA&#10;VJpmdFfsNZOVjv2NJE0EH80Hgmweygu+koLMj4RjXc00moJSd8wvkPS1BfXjvAFdMGQZVw3z/nUj&#10;l0S/wG9y3tixY4NmtkGHc29WzsWj2TfNb1y1ebVnd8CvDA0NrWsuHcNOrkxehY/J6DTRj9odR9T9&#10;hXL05YUA8p5SAfgF8ikcSYa+Ulc68qgcgAX5jtfxNLNcMCscIYRv8EkmwbFXk9EqZtIRZKP+u77N&#10;lvVfsYi+lIBM399S1yB9VkpDkiMb7R916so7gER34XfVlKjR9LGDDPujrq8XkiqNxMSsty/hSJpk&#10;JWqKaAc+0wwPD2to4cMuszZgdzMHY0lzrwyuuvhPJkVBHtmUCsBqk93EsgxAvrWZtQXbWgFYULaO&#10;Z9R2Wwb20xHU9sY3dwY45Jr3eE8zrwV+W5D3I5aVg/z+gXx1M6kMPpqLIvV+6HP4vW/k2t7SfraB&#10;RDeXnGs/Y19qzaeCT+8CcAb2ukv6EkljsEsncpZ+4sSJGvZ3FqnSbX0G9rrD04cmF7fsCsF8QdLH&#10;8dEItVzQTZEALMj7asvSg1gdvR9sWLSHutQOwIKyNVb+2PHjxy9jLrlgqhen62F7ecOzHOwu1TzJ&#10;rLb7jWchrYH9D+SXB8dhImUfTWo7bh8bvVdQX87cZqpEf8LvpSYkN+DBfsq+hrpqWkx1Q4veR1UF&#10;394H4Az8NERUXTrOY0d2ILm7HJbqDL0F8m+TNEtarcDbCv76kqk+q34s+W5MWou0gdaRnaAgx1J3&#10;56XdvLDTp9X1OXufkJV+zaIqKpu89LHC5ry1XXkYLbYaVhnUT8nUbcF2mDLv4bgcoGODaAUtSfpM&#10;tz4nP55Ua5IbzDV+WH7nks+HLb/ltES9D/ILSLmTpbSCjT5TozqqvfcURO8ln/lJ+nyS8tVYf7Uv&#10;axrC0t8y0Z/wu73Bb6gBD5oXpWtf2eg2nGsbUk9NdTmiSZ9wH70AnEgkEkUQV/Q4fy2B7hgCXu0m&#10;qG5A+foah+Yn+QL1UdvuraRK3SqrQF4pACcSif6HQPwfYs35BMOdh4eH9fSzHOIRN1eQh4Ygq9lK&#10;E3dtxraezDSJ002k3KlfuwX5pwCcSCQGFwLzWNJ1FjSPJ4juqkCalzDX5P3Hk86XTyOH0YN6pACc&#10;SCQSo0EKwIlEIjFKpACcSCQSo0QKwIlEIjFKpACcSCQSo0S3ArC+PPpASimllFJKtdJVFkYTiUQi&#10;kUgkEolEIpFIJBKJRCKRSCQSiUQikUgkEolEIpFIJBKJxFTD//3f/wOlEaPrIfPrfgAAAABJRU5E&#10;rkJgglBLAwQUAAYACAAAACEAh1mtVd8AAAAJAQAADwAAAGRycy9kb3ducmV2LnhtbEyPQUvDQBCF&#10;74L/YRnBm90kbYLEbEop6qkItoJ4m2anSWh2N2S3SfrvnZ70No/3ePO9Yj2bTow0+NZZBfEiAkG2&#10;crq1tYKvw9vTMwgf0GrsnCUFV/KwLu/vCsy1m+wnjftQCy6xPkcFTQh9LqWvGjLoF64ny97JDQYD&#10;y6GWesCJy00nkyjKpMHW8ocGe9o2VJ33F6PgfcJps4xfx935tL3+HNKP711MSj0+zJsXEIHm8BeG&#10;Gz6jQ8lMR3ex2ouOdcJBBUnGA252tMqWII58pasUZFnI/wvK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SbEog+AMAAGMJAAAOAAAAAAAAAAAAAAAAADoCAABk&#10;cnMvZTJvRG9jLnhtbFBLAQItAAoAAAAAAAAAIQCc0TWfzz0AAM89AAAUAAAAAAAAAAAAAAAAAF4G&#10;AABkcnMvbWVkaWEvaW1hZ2UxLnBuZ1BLAQItABQABgAIAAAAIQCHWa1V3wAAAAkBAAAPAAAAAAAA&#10;AAAAAAAAAF9EAABkcnMvZG93bnJldi54bWxQSwECLQAUAAYACAAAACEAqiYOvrwAAAAhAQAAGQAA&#10;AAAAAAAAAAAAAABrRQAAZHJzL19yZWxzL2Uyb0RvYy54bWwucmVsc1BLBQYAAAAABgAGAHwBAABe&#10;RgAAAAA=&#10;">
                <v:roundrect id="Rectangle: Rounded Corners 4" o:spid="_x0000_s1028" style="position:absolute;width:66363;height:81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Vc8wQAAANoAAAAPAAAAZHJzL2Rvd25yZXYueG1sRI9Pi8Iw&#10;FMTvwn6H8Ba8aaqI2K5RRFZY8GTtZW+P5vUPNi+hyWrXT28EweMwM79h1tvBdOJKvW8tK5hNExDE&#10;pdUt1wqK82GyAuEDssbOMin4Jw/bzcdojZm2Nz7RNQ+1iBD2GSpoQnCZlL5syKCfWkccvcr2BkOU&#10;fS11j7cIN52cJ8lSGmw5LjToaN9Qecn/jILB7dOCf+9JfkxTVxlf7NrqW6nx57D7AhFoCO/wq/2j&#10;FSzgeSXeALl5AAAA//8DAFBLAQItABQABgAIAAAAIQDb4fbL7gAAAIUBAAATAAAAAAAAAAAAAAAA&#10;AAAAAABbQ29udGVudF9UeXBlc10ueG1sUEsBAi0AFAAGAAgAAAAhAFr0LFu/AAAAFQEAAAsAAAAA&#10;AAAAAAAAAAAAHwEAAF9yZWxzLy5yZWxzUEsBAi0AFAAGAAgAAAAhALBhVzzBAAAA2gAAAA8AAAAA&#10;AAAAAAAAAAAABwIAAGRycy9kb3ducmV2LnhtbFBLBQYAAAAAAwADALcAAAD1AgAAAAA=&#10;" fillcolor="#70ad47 [3209]" stroked="f">
                  <v:textbox>
                    <w:txbxContent>
                      <w:p w14:paraId="2B0B1746" w14:textId="769C7A63" w:rsidR="00754D96" w:rsidRPr="008E6E7D" w:rsidRDefault="00754D96" w:rsidP="008E6E7D">
                        <w:pPr>
                          <w:tabs>
                            <w:tab w:val="left" w:pos="4320"/>
                          </w:tabs>
                          <w:rPr>
                            <w:color w:val="FFFFFF" w:themeColor="background1"/>
                            <w:sz w:val="22"/>
                          </w:rPr>
                        </w:pPr>
                        <w:r w:rsidRPr="00F72C2F">
                          <w:rPr>
                            <w:b/>
                            <w:bCs/>
                            <w:color w:val="FFFF00"/>
                            <w:sz w:val="22"/>
                          </w:rPr>
                          <w:t>Contact us</w:t>
                        </w:r>
                        <w:r w:rsidR="008E6E7D">
                          <w:rPr>
                            <w:b/>
                            <w:bCs/>
                            <w:color w:val="FFFF00"/>
                            <w:sz w:val="22"/>
                          </w:rPr>
                          <w:tab/>
                          <w:t xml:space="preserve">t: </w:t>
                        </w:r>
                        <w:r w:rsidR="008E6E7D">
                          <w:rPr>
                            <w:color w:val="FFFFFF" w:themeColor="background1"/>
                            <w:sz w:val="22"/>
                          </w:rPr>
                          <w:t>01242 244 245</w:t>
                        </w:r>
                      </w:p>
                      <w:p w14:paraId="7F922FEE" w14:textId="36B0EEB1" w:rsidR="00754D96" w:rsidRPr="003576D5" w:rsidRDefault="00754D96" w:rsidP="008E6E7D">
                        <w:pPr>
                          <w:tabs>
                            <w:tab w:val="left" w:pos="4320"/>
                          </w:tabs>
                          <w:rPr>
                            <w:color w:val="FFFFFF" w:themeColor="background1"/>
                            <w:sz w:val="22"/>
                          </w:rPr>
                        </w:pPr>
                        <w:r w:rsidRPr="003576D5">
                          <w:rPr>
                            <w:color w:val="FFFFFF" w:themeColor="background1"/>
                            <w:sz w:val="22"/>
                          </w:rPr>
                          <w:t>Cheltenham Cemetery &amp; Crematorium</w:t>
                        </w:r>
                        <w:r w:rsidR="008E6E7D">
                          <w:rPr>
                            <w:color w:val="FFFFFF" w:themeColor="background1"/>
                            <w:sz w:val="22"/>
                          </w:rPr>
                          <w:tab/>
                        </w:r>
                        <w:r w:rsidR="008E6E7D">
                          <w:rPr>
                            <w:b/>
                            <w:bCs/>
                            <w:color w:val="FFFF00"/>
                            <w:sz w:val="22"/>
                          </w:rPr>
                          <w:t xml:space="preserve">e: </w:t>
                        </w:r>
                        <w:r w:rsidR="008E6E7D">
                          <w:rPr>
                            <w:color w:val="FFFFFF" w:themeColor="background1"/>
                            <w:sz w:val="22"/>
                          </w:rPr>
                          <w:t>cemetery@cheltenham.gov.uk</w:t>
                        </w:r>
                      </w:p>
                      <w:p w14:paraId="63889B6A" w14:textId="687E5272" w:rsidR="00754D96" w:rsidRPr="003576D5" w:rsidRDefault="00754D96" w:rsidP="008E6E7D">
                        <w:pPr>
                          <w:tabs>
                            <w:tab w:val="left" w:pos="4320"/>
                          </w:tabs>
                          <w:rPr>
                            <w:color w:val="FFFFFF" w:themeColor="background1"/>
                            <w:sz w:val="22"/>
                          </w:rPr>
                        </w:pPr>
                        <w:r w:rsidRPr="003576D5">
                          <w:rPr>
                            <w:color w:val="FFFFFF" w:themeColor="background1"/>
                            <w:sz w:val="22"/>
                          </w:rPr>
                          <w:t xml:space="preserve">Bouncers Lane, Cheltenham GL52 5JT </w:t>
                        </w:r>
                        <w:r w:rsidR="008E6E7D">
                          <w:rPr>
                            <w:color w:val="FFFFFF" w:themeColor="background1"/>
                            <w:sz w:val="22"/>
                          </w:rPr>
                          <w:tab/>
                        </w:r>
                        <w:r w:rsidR="008E6E7D">
                          <w:rPr>
                            <w:b/>
                            <w:bCs/>
                            <w:color w:val="FFFF00"/>
                            <w:sz w:val="22"/>
                          </w:rPr>
                          <w:t xml:space="preserve">w: </w:t>
                        </w:r>
                        <w:r w:rsidR="008E6E7D">
                          <w:rPr>
                            <w:color w:val="FFFFFF" w:themeColor="background1"/>
                            <w:sz w:val="22"/>
                          </w:rPr>
                          <w:t>cheltenhambereavement.co.uk</w:t>
                        </w:r>
                      </w:p>
                      <w:p w14:paraId="44D34670" w14:textId="77857A6E" w:rsidR="003576D5" w:rsidRPr="003576D5" w:rsidRDefault="008E6E7D" w:rsidP="008E6E7D">
                        <w:pPr>
                          <w:tabs>
                            <w:tab w:val="left" w:pos="4320"/>
                          </w:tabs>
                          <w:rPr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b/>
                            <w:bCs/>
                            <w:color w:val="FFFF00"/>
                            <w:sz w:val="22"/>
                          </w:rPr>
                          <w:t xml:space="preserve">online </w:t>
                        </w:r>
                        <w:r w:rsidR="00A708D1" w:rsidRPr="00F72C2F">
                          <w:rPr>
                            <w:b/>
                            <w:bCs/>
                            <w:color w:val="FFFF00"/>
                            <w:sz w:val="22"/>
                          </w:rPr>
                          <w:t>b</w:t>
                        </w:r>
                        <w:r w:rsidR="003576D5" w:rsidRPr="00F72C2F">
                          <w:rPr>
                            <w:b/>
                            <w:bCs/>
                            <w:color w:val="FFFF00"/>
                            <w:sz w:val="22"/>
                          </w:rPr>
                          <w:t xml:space="preserve">ook of </w:t>
                        </w:r>
                        <w:r w:rsidR="00A708D1" w:rsidRPr="00F72C2F">
                          <w:rPr>
                            <w:b/>
                            <w:bCs/>
                            <w:color w:val="FFFF00"/>
                            <w:sz w:val="22"/>
                          </w:rPr>
                          <w:t>r</w:t>
                        </w:r>
                        <w:r w:rsidR="003576D5" w:rsidRPr="00F72C2F">
                          <w:rPr>
                            <w:b/>
                            <w:bCs/>
                            <w:color w:val="FFFF00"/>
                            <w:sz w:val="22"/>
                          </w:rPr>
                          <w:t xml:space="preserve">emembrance: </w:t>
                        </w:r>
                        <w:r w:rsidR="002109B5" w:rsidRPr="002109B5">
                          <w:rPr>
                            <w:b/>
                            <w:bCs/>
                            <w:color w:val="FFFFFF" w:themeColor="background1"/>
                            <w:sz w:val="22"/>
                          </w:rPr>
                          <w:t>www.remembrance-books.com/cheltenham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alt="A black and white sign with white text&#10;&#10;Description automatically generated" style="position:absolute;left:51322;top:951;width:14631;height:5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dtmwwAAANoAAAAPAAAAZHJzL2Rvd25yZXYueG1sRI9BawIx&#10;FITvBf9DeIKXotlKkbqaFSkIPVikKsXjY/PcLLt5WZJ0Xf+9KRR6HGbmG2a9GWwrevKhdqzgZZaB&#10;IC6drrlScD7tpm8gQkTW2DomBXcKsClGT2vMtbvxF/XHWIkE4ZCjAhNjl0sZSkMWw8x1xMm7Om8x&#10;JukrqT3eEty2cp5lC2mx5rRgsKN3Q2Vz/LEKlp/Na7c4l8/mciK/3x3670OQSk3Gw3YFItIQ/8N/&#10;7Q+tYA6/V9INkMUDAAD//wMAUEsBAi0AFAAGAAgAAAAhANvh9svuAAAAhQEAABMAAAAAAAAAAAAA&#10;AAAAAAAAAFtDb250ZW50X1R5cGVzXS54bWxQSwECLQAUAAYACAAAACEAWvQsW78AAAAVAQAACwAA&#10;AAAAAAAAAAAAAAAfAQAAX3JlbHMvLnJlbHNQSwECLQAUAAYACAAAACEAEqXbZsMAAADaAAAADwAA&#10;AAAAAAAAAAAAAAAHAgAAZHJzL2Rvd25yZXYueG1sUEsFBgAAAAADAAMAtwAAAPcCAAAAAA==&#10;">
                  <v:imagedata r:id="rId8" o:title="A black and white sign with white text&#10;&#10;Description automatically generated"/>
                </v:shape>
              </v:group>
            </w:pict>
          </mc:Fallback>
        </mc:AlternateContent>
      </w:r>
    </w:p>
    <w:sectPr w:rsidR="00754D96" w:rsidRPr="002D63D1" w:rsidSect="006D3B30">
      <w:headerReference w:type="default" r:id="rId9"/>
      <w:footerReference w:type="default" r:id="rId10"/>
      <w:pgSz w:w="11906" w:h="16838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92CCB" w14:textId="77777777" w:rsidR="006D3B30" w:rsidRDefault="006D3B30" w:rsidP="006D3B30">
      <w:r>
        <w:separator/>
      </w:r>
    </w:p>
  </w:endnote>
  <w:endnote w:type="continuationSeparator" w:id="0">
    <w:p w14:paraId="1E8F1332" w14:textId="77777777" w:rsidR="006D3B30" w:rsidRDefault="006D3B30" w:rsidP="006D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7A04" w14:textId="796F164D" w:rsidR="006D3B30" w:rsidRPr="008E6E7D" w:rsidRDefault="006D3B30" w:rsidP="008E6E7D">
    <w:pPr>
      <w:pStyle w:val="Footer"/>
      <w:tabs>
        <w:tab w:val="clear" w:pos="4513"/>
        <w:tab w:val="clear" w:pos="9026"/>
        <w:tab w:val="right" w:pos="10440"/>
      </w:tabs>
      <w:rPr>
        <w:b/>
        <w:bCs/>
        <w:sz w:val="20"/>
        <w:szCs w:val="20"/>
      </w:rPr>
    </w:pPr>
    <w:r w:rsidRPr="00451E7C">
      <w:rPr>
        <w:b/>
        <w:bCs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 wp14:anchorId="23C85356" wp14:editId="5731D5B2">
          <wp:simplePos x="0" y="0"/>
          <wp:positionH relativeFrom="column">
            <wp:posOffset>7620000</wp:posOffset>
          </wp:positionH>
          <wp:positionV relativeFrom="page">
            <wp:posOffset>6750050</wp:posOffset>
          </wp:positionV>
          <wp:extent cx="1047750" cy="427355"/>
          <wp:effectExtent l="0" t="0" r="0" b="0"/>
          <wp:wrapNone/>
          <wp:docPr id="7" name="Picture 7" descr="A black and white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and white sign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427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6E7D">
      <w:rPr>
        <w:b/>
        <w:bCs/>
        <w:sz w:val="20"/>
        <w:szCs w:val="20"/>
      </w:rPr>
      <w:t>Prices are effective until 31 March 202</w:t>
    </w:r>
    <w:r w:rsidR="00605EA9">
      <w:rPr>
        <w:b/>
        <w:bCs/>
        <w:sz w:val="20"/>
        <w:szCs w:val="20"/>
      </w:rPr>
      <w:t>6</w:t>
    </w:r>
    <w:r w:rsidR="008E6E7D">
      <w:rPr>
        <w:color w:val="808080" w:themeColor="background1" w:themeShade="80"/>
        <w:sz w:val="16"/>
        <w:szCs w:val="16"/>
      </w:rPr>
      <w:tab/>
    </w:r>
    <w:r w:rsidR="008E6E7D" w:rsidRPr="00451E7C">
      <w:rPr>
        <w:color w:val="808080" w:themeColor="background1" w:themeShade="80"/>
        <w:sz w:val="16"/>
        <w:szCs w:val="16"/>
      </w:rPr>
      <w:t xml:space="preserve">Page </w:t>
    </w:r>
    <w:r w:rsidR="008E6E7D" w:rsidRPr="00451E7C">
      <w:rPr>
        <w:color w:val="808080" w:themeColor="background1" w:themeShade="80"/>
        <w:sz w:val="16"/>
        <w:szCs w:val="16"/>
      </w:rPr>
      <w:fldChar w:fldCharType="begin"/>
    </w:r>
    <w:r w:rsidR="008E6E7D" w:rsidRPr="00451E7C">
      <w:rPr>
        <w:color w:val="808080" w:themeColor="background1" w:themeShade="80"/>
        <w:sz w:val="16"/>
        <w:szCs w:val="16"/>
      </w:rPr>
      <w:instrText xml:space="preserve"> PAGE   \* MERGEFORMAT </w:instrText>
    </w:r>
    <w:r w:rsidR="008E6E7D" w:rsidRPr="00451E7C">
      <w:rPr>
        <w:color w:val="808080" w:themeColor="background1" w:themeShade="80"/>
        <w:sz w:val="16"/>
        <w:szCs w:val="16"/>
      </w:rPr>
      <w:fldChar w:fldCharType="separate"/>
    </w:r>
    <w:r w:rsidR="008E6E7D">
      <w:rPr>
        <w:color w:val="808080" w:themeColor="background1" w:themeShade="80"/>
        <w:sz w:val="16"/>
        <w:szCs w:val="16"/>
      </w:rPr>
      <w:t>2</w:t>
    </w:r>
    <w:r w:rsidR="008E6E7D" w:rsidRPr="00451E7C">
      <w:rPr>
        <w:color w:val="808080" w:themeColor="background1" w:themeShade="80"/>
        <w:sz w:val="16"/>
        <w:szCs w:val="16"/>
      </w:rPr>
      <w:fldChar w:fldCharType="end"/>
    </w:r>
    <w:r w:rsidR="008E6E7D" w:rsidRPr="00451E7C">
      <w:rPr>
        <w:color w:val="808080" w:themeColor="background1" w:themeShade="80"/>
        <w:sz w:val="16"/>
        <w:szCs w:val="16"/>
      </w:rPr>
      <w:t xml:space="preserve"> of </w:t>
    </w:r>
    <w:r w:rsidR="008E6E7D" w:rsidRPr="00451E7C">
      <w:rPr>
        <w:color w:val="808080" w:themeColor="background1" w:themeShade="80"/>
        <w:sz w:val="16"/>
        <w:szCs w:val="16"/>
      </w:rPr>
      <w:fldChar w:fldCharType="begin"/>
    </w:r>
    <w:r w:rsidR="008E6E7D" w:rsidRPr="00451E7C">
      <w:rPr>
        <w:color w:val="808080" w:themeColor="background1" w:themeShade="80"/>
        <w:sz w:val="16"/>
        <w:szCs w:val="16"/>
      </w:rPr>
      <w:instrText xml:space="preserve"> NUMPAGES  \* Arabic  \* MERGEFORMAT </w:instrText>
    </w:r>
    <w:r w:rsidR="008E6E7D" w:rsidRPr="00451E7C">
      <w:rPr>
        <w:color w:val="808080" w:themeColor="background1" w:themeShade="80"/>
        <w:sz w:val="16"/>
        <w:szCs w:val="16"/>
      </w:rPr>
      <w:fldChar w:fldCharType="separate"/>
    </w:r>
    <w:r w:rsidR="008E6E7D">
      <w:rPr>
        <w:color w:val="808080" w:themeColor="background1" w:themeShade="80"/>
        <w:sz w:val="16"/>
        <w:szCs w:val="16"/>
      </w:rPr>
      <w:t>2</w:t>
    </w:r>
    <w:r w:rsidR="008E6E7D" w:rsidRPr="00451E7C">
      <w:rPr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0FD42" w14:textId="77777777" w:rsidR="006D3B30" w:rsidRDefault="006D3B30" w:rsidP="006D3B30">
      <w:r>
        <w:separator/>
      </w:r>
    </w:p>
  </w:footnote>
  <w:footnote w:type="continuationSeparator" w:id="0">
    <w:p w14:paraId="5FE33728" w14:textId="77777777" w:rsidR="006D3B30" w:rsidRDefault="006D3B30" w:rsidP="006D3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EA9A" w14:textId="53048C45" w:rsidR="00451E7C" w:rsidRPr="00451E7C" w:rsidRDefault="00BE23DA" w:rsidP="006C1ECA">
    <w:pPr>
      <w:pStyle w:val="Header"/>
      <w:tabs>
        <w:tab w:val="clear" w:pos="4513"/>
        <w:tab w:val="clear" w:pos="9026"/>
      </w:tabs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CC7BB41" wp14:editId="65FA36B4">
          <wp:simplePos x="0" y="0"/>
          <wp:positionH relativeFrom="margin">
            <wp:posOffset>5953125</wp:posOffset>
          </wp:positionH>
          <wp:positionV relativeFrom="paragraph">
            <wp:posOffset>-190500</wp:posOffset>
          </wp:positionV>
          <wp:extent cx="637647" cy="648970"/>
          <wp:effectExtent l="0" t="0" r="0" b="0"/>
          <wp:wrapNone/>
          <wp:docPr id="3959149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156"/>
                  <a:stretch/>
                </pic:blipFill>
                <pic:spPr bwMode="auto">
                  <a:xfrm>
                    <a:off x="0" y="0"/>
                    <a:ext cx="637647" cy="648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30"/>
    <w:rsid w:val="00002F1C"/>
    <w:rsid w:val="000162E0"/>
    <w:rsid w:val="00030E0F"/>
    <w:rsid w:val="00043D7C"/>
    <w:rsid w:val="0004460D"/>
    <w:rsid w:val="000615E3"/>
    <w:rsid w:val="00073278"/>
    <w:rsid w:val="000C553D"/>
    <w:rsid w:val="000D6637"/>
    <w:rsid w:val="000E1833"/>
    <w:rsid w:val="000F61C1"/>
    <w:rsid w:val="00113CE8"/>
    <w:rsid w:val="001422E2"/>
    <w:rsid w:val="00154184"/>
    <w:rsid w:val="001A4AC6"/>
    <w:rsid w:val="001B26BB"/>
    <w:rsid w:val="002109B5"/>
    <w:rsid w:val="00250B46"/>
    <w:rsid w:val="00286126"/>
    <w:rsid w:val="00295362"/>
    <w:rsid w:val="002D63D1"/>
    <w:rsid w:val="002F565C"/>
    <w:rsid w:val="003161A4"/>
    <w:rsid w:val="0031796E"/>
    <w:rsid w:val="003304FF"/>
    <w:rsid w:val="0034282B"/>
    <w:rsid w:val="003576D5"/>
    <w:rsid w:val="003A4A44"/>
    <w:rsid w:val="00411552"/>
    <w:rsid w:val="00432724"/>
    <w:rsid w:val="00451E7C"/>
    <w:rsid w:val="004569BD"/>
    <w:rsid w:val="00497C01"/>
    <w:rsid w:val="004A7EB5"/>
    <w:rsid w:val="004B1995"/>
    <w:rsid w:val="004F4E99"/>
    <w:rsid w:val="0050400D"/>
    <w:rsid w:val="00526BF5"/>
    <w:rsid w:val="00544869"/>
    <w:rsid w:val="005738E8"/>
    <w:rsid w:val="00586AFC"/>
    <w:rsid w:val="005B1FB2"/>
    <w:rsid w:val="005C5DA0"/>
    <w:rsid w:val="005E0BDA"/>
    <w:rsid w:val="00600F00"/>
    <w:rsid w:val="00605EA9"/>
    <w:rsid w:val="00613815"/>
    <w:rsid w:val="00631A07"/>
    <w:rsid w:val="00656256"/>
    <w:rsid w:val="00687530"/>
    <w:rsid w:val="006C1ECA"/>
    <w:rsid w:val="006D3B30"/>
    <w:rsid w:val="00736B8F"/>
    <w:rsid w:val="00754D96"/>
    <w:rsid w:val="007577C2"/>
    <w:rsid w:val="007B099F"/>
    <w:rsid w:val="007B22B1"/>
    <w:rsid w:val="007C6E40"/>
    <w:rsid w:val="008148ED"/>
    <w:rsid w:val="00814C35"/>
    <w:rsid w:val="008204B7"/>
    <w:rsid w:val="00825ACB"/>
    <w:rsid w:val="00845198"/>
    <w:rsid w:val="00866F7F"/>
    <w:rsid w:val="00892D11"/>
    <w:rsid w:val="008C3486"/>
    <w:rsid w:val="008E6E7D"/>
    <w:rsid w:val="008F1E13"/>
    <w:rsid w:val="008F7C23"/>
    <w:rsid w:val="009013F4"/>
    <w:rsid w:val="00937B87"/>
    <w:rsid w:val="00944C89"/>
    <w:rsid w:val="00963E17"/>
    <w:rsid w:val="00964323"/>
    <w:rsid w:val="00970453"/>
    <w:rsid w:val="00983C9A"/>
    <w:rsid w:val="00987BB6"/>
    <w:rsid w:val="009C643B"/>
    <w:rsid w:val="009E4831"/>
    <w:rsid w:val="009F62EC"/>
    <w:rsid w:val="00A263A2"/>
    <w:rsid w:val="00A27C2F"/>
    <w:rsid w:val="00A303F6"/>
    <w:rsid w:val="00A322A1"/>
    <w:rsid w:val="00A708D1"/>
    <w:rsid w:val="00A910C0"/>
    <w:rsid w:val="00A97A5C"/>
    <w:rsid w:val="00AB1EDE"/>
    <w:rsid w:val="00AF08AD"/>
    <w:rsid w:val="00B0238C"/>
    <w:rsid w:val="00B818BF"/>
    <w:rsid w:val="00B90DF8"/>
    <w:rsid w:val="00BD4796"/>
    <w:rsid w:val="00BE1DE1"/>
    <w:rsid w:val="00BE23DA"/>
    <w:rsid w:val="00C025AF"/>
    <w:rsid w:val="00C43B81"/>
    <w:rsid w:val="00CA4206"/>
    <w:rsid w:val="00CB0ECB"/>
    <w:rsid w:val="00CB3C2A"/>
    <w:rsid w:val="00CE0088"/>
    <w:rsid w:val="00CF21B9"/>
    <w:rsid w:val="00D02C8E"/>
    <w:rsid w:val="00DB1A62"/>
    <w:rsid w:val="00DD7294"/>
    <w:rsid w:val="00DF16F3"/>
    <w:rsid w:val="00E01482"/>
    <w:rsid w:val="00E0631F"/>
    <w:rsid w:val="00E13965"/>
    <w:rsid w:val="00E47FC2"/>
    <w:rsid w:val="00E50FD1"/>
    <w:rsid w:val="00E668FE"/>
    <w:rsid w:val="00EB1D39"/>
    <w:rsid w:val="00ED553F"/>
    <w:rsid w:val="00F07212"/>
    <w:rsid w:val="00F17A13"/>
    <w:rsid w:val="00F3068B"/>
    <w:rsid w:val="00F400AB"/>
    <w:rsid w:val="00F6675F"/>
    <w:rsid w:val="00F72C2F"/>
    <w:rsid w:val="00FA3ECF"/>
    <w:rsid w:val="00FD350A"/>
    <w:rsid w:val="00FE3B00"/>
    <w:rsid w:val="00FF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CA9BEED"/>
  <w15:chartTrackingRefBased/>
  <w15:docId w15:val="{E9E97C71-DE96-4AAC-A48A-E1E850BA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eelawadee" w:eastAsiaTheme="minorHAnsi" w:hAnsi="Leelawadee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B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B30"/>
  </w:style>
  <w:style w:type="paragraph" w:styleId="Footer">
    <w:name w:val="footer"/>
    <w:basedOn w:val="Normal"/>
    <w:link w:val="FooterChar"/>
    <w:uiPriority w:val="99"/>
    <w:unhideWhenUsed/>
    <w:rsid w:val="006D3B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B30"/>
  </w:style>
  <w:style w:type="table" w:styleId="TableGrid">
    <w:name w:val="Table Grid"/>
    <w:basedOn w:val="TableNormal"/>
    <w:uiPriority w:val="39"/>
    <w:rsid w:val="006D3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76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6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76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0574D-A9B9-4CFC-85DF-3D133F1F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220ICT Shared Services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Langley</dc:creator>
  <cp:keywords/>
  <dc:description/>
  <cp:lastModifiedBy>Angie Langley</cp:lastModifiedBy>
  <cp:revision>14</cp:revision>
  <cp:lastPrinted>2025-01-27T09:27:00Z</cp:lastPrinted>
  <dcterms:created xsi:type="dcterms:W3CDTF">2025-01-24T16:40:00Z</dcterms:created>
  <dcterms:modified xsi:type="dcterms:W3CDTF">2025-09-24T14:22:00Z</dcterms:modified>
</cp:coreProperties>
</file>